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B8" w:rsidRPr="002926B4" w:rsidRDefault="00387FB8">
      <w:pPr>
        <w:pStyle w:val="Leipteksti"/>
        <w:spacing w:line="240" w:lineRule="auto"/>
      </w:pPr>
    </w:p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 w:rsidP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 w:rsidP="00387FB8">
      <w:pPr>
        <w:pStyle w:val="Tynnimi"/>
      </w:pPr>
      <w:r w:rsidRPr="002926B4">
        <w:t>Tämä on työsi otsikk</w:t>
      </w:r>
      <w:r>
        <w:t>o</w:t>
      </w:r>
    </w:p>
    <w:p w:rsidR="00387FB8" w:rsidRPr="002926B4" w:rsidRDefault="00387FB8" w:rsidP="00387FB8">
      <w:pPr>
        <w:pStyle w:val="Tynalaotsikko"/>
      </w:pPr>
      <w:r w:rsidRPr="002926B4">
        <w:t>Mahdollinen alaotsikko</w:t>
      </w:r>
    </w:p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p w:rsidR="00387FB8" w:rsidRPr="002926B4" w:rsidRDefault="00387FB8"/>
    <w:tbl>
      <w:tblPr>
        <w:tblW w:w="0" w:type="auto"/>
        <w:jc w:val="right"/>
        <w:tblLook w:val="00BF"/>
      </w:tblPr>
      <w:tblGrid>
        <w:gridCol w:w="3933"/>
      </w:tblGrid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  <w:r w:rsidRPr="002926B4">
              <w:t>Helsingin yliopisto</w:t>
            </w:r>
          </w:p>
        </w:tc>
      </w:tr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  <w:r w:rsidRPr="002926B4">
              <w:t>Käyttäytymistieteellinen tiedekunta</w:t>
            </w:r>
          </w:p>
        </w:tc>
      </w:tr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  <w:r w:rsidRPr="002926B4">
              <w:t>Opettajankoulutuslaitos</w:t>
            </w:r>
          </w:p>
        </w:tc>
      </w:tr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  <w:r>
              <w:t>Koulutusohjelma</w:t>
            </w:r>
          </w:p>
        </w:tc>
      </w:tr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  <w:r w:rsidRPr="002926B4">
              <w:t xml:space="preserve">Pro gradu -tutkielma </w:t>
            </w:r>
          </w:p>
        </w:tc>
      </w:tr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  <w:r w:rsidRPr="002926B4">
              <w:t>Kasvatustiede</w:t>
            </w:r>
          </w:p>
        </w:tc>
      </w:tr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  <w:r>
              <w:t>Kuukausi 2011</w:t>
            </w:r>
          </w:p>
        </w:tc>
      </w:tr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  <w:r w:rsidRPr="002926B4">
              <w:t>Etunimi Sukunimi</w:t>
            </w:r>
          </w:p>
        </w:tc>
      </w:tr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</w:p>
        </w:tc>
      </w:tr>
      <w:tr w:rsidR="00387FB8" w:rsidRPr="002926B4">
        <w:trPr>
          <w:jc w:val="right"/>
        </w:trPr>
        <w:tc>
          <w:tcPr>
            <w:tcW w:w="3933" w:type="dxa"/>
          </w:tcPr>
          <w:p w:rsidR="00387FB8" w:rsidRPr="002926B4" w:rsidRDefault="00387FB8" w:rsidP="00387FB8">
            <w:pPr>
              <w:pStyle w:val="Nimitiedot"/>
              <w:jc w:val="left"/>
            </w:pPr>
            <w:r w:rsidRPr="002926B4">
              <w:t>Ohjaaja: Etunimi Sukunimi</w:t>
            </w:r>
          </w:p>
        </w:tc>
      </w:tr>
    </w:tbl>
    <w:p w:rsidR="00387FB8" w:rsidRPr="002926B4" w:rsidRDefault="00387FB8">
      <w:pPr>
        <w:pStyle w:val="Nimitiedot"/>
        <w:jc w:val="both"/>
        <w:sectPr w:rsidR="00387FB8" w:rsidRPr="002926B4">
          <w:headerReference w:type="even" r:id="rId7"/>
          <w:headerReference w:type="default" r:id="rId8"/>
          <w:headerReference w:type="first" r:id="rId9"/>
          <w:pgSz w:w="11906" w:h="16838"/>
          <w:pgMar w:top="1418" w:right="1418" w:bottom="1418" w:left="1985" w:header="624" w:footer="708" w:gutter="0"/>
          <w:cols w:space="709"/>
          <w:titlePg/>
          <w:docGrid w:linePitch="360"/>
        </w:sectPr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253"/>
        <w:gridCol w:w="2268"/>
        <w:gridCol w:w="2693"/>
      </w:tblGrid>
      <w:tr w:rsidR="00387FB8" w:rsidRPr="002926B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</w:tcPr>
          <w:p w:rsidR="00387FB8" w:rsidRPr="002926B4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2880"/>
              </w:tabs>
              <w:suppressAutoHyphens/>
              <w:spacing w:before="2"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lastRenderedPageBreak/>
              <w:t>Tiedekunta - Fakultet - Faculty</w:t>
            </w:r>
          </w:p>
          <w:p w:rsidR="00387FB8" w:rsidRPr="00F60655" w:rsidRDefault="00387FB8">
            <w:pPr>
              <w:tabs>
                <w:tab w:val="left" w:pos="0"/>
                <w:tab w:val="left" w:pos="890"/>
                <w:tab w:val="left" w:pos="2186"/>
                <w:tab w:val="left" w:pos="2880"/>
              </w:tabs>
              <w:suppressAutoHyphens/>
              <w:spacing w:after="54" w:line="240" w:lineRule="atLeast"/>
              <w:rPr>
                <w:spacing w:val="-2"/>
                <w:sz w:val="22"/>
              </w:rPr>
            </w:pPr>
            <w:r w:rsidRPr="00F60655">
              <w:rPr>
                <w:spacing w:val="-2"/>
                <w:sz w:val="22"/>
              </w:rPr>
              <w:t>Käyttäytymistieteellinen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B8" w:rsidRPr="002926B4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before="2" w:line="240" w:lineRule="atLeas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Laitos - Institution -</w:t>
            </w:r>
            <w:r w:rsidRPr="002926B4">
              <w:rPr>
                <w:spacing w:val="-2"/>
                <w:sz w:val="16"/>
                <w:szCs w:val="16"/>
              </w:rPr>
              <w:t xml:space="preserve"> Department</w:t>
            </w:r>
          </w:p>
          <w:p w:rsidR="00387FB8" w:rsidRPr="00F60655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before="2" w:after="54" w:line="240" w:lineRule="atLeast"/>
              <w:rPr>
                <w:spacing w:val="-2"/>
                <w:sz w:val="22"/>
              </w:rPr>
            </w:pPr>
            <w:r w:rsidRPr="00F60655">
              <w:rPr>
                <w:spacing w:val="-2"/>
                <w:sz w:val="22"/>
              </w:rPr>
              <w:t>Opettajankoulutuslaitos</w:t>
            </w:r>
          </w:p>
        </w:tc>
      </w:tr>
      <w:tr w:rsidR="00387FB8" w:rsidRPr="002926B4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Tekijä - Författare - Author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2926B4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Työn nimi - Arbetets titel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2926B4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Title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2926B4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Oppiaine - Läroämne - Subject</w:t>
            </w:r>
          </w:p>
          <w:p w:rsidR="00387FB8" w:rsidRPr="00F60655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  <w:r w:rsidRPr="00F60655">
              <w:rPr>
                <w:spacing w:val="-2"/>
                <w:sz w:val="22"/>
              </w:rPr>
              <w:t>Kasvatustiede</w:t>
            </w:r>
          </w:p>
        </w:tc>
      </w:tr>
      <w:tr w:rsidR="00387FB8" w:rsidRPr="00ED6DDD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</w:tcPr>
          <w:p w:rsidR="00387FB8" w:rsidRPr="002926B4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jc w:val="lef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Työn laji/ Ohj</w:t>
            </w:r>
            <w:r>
              <w:rPr>
                <w:spacing w:val="-2"/>
                <w:sz w:val="16"/>
                <w:szCs w:val="16"/>
              </w:rPr>
              <w:t>aaja - Arbetets art/Handledare -</w:t>
            </w:r>
            <w:r w:rsidRPr="002926B4">
              <w:rPr>
                <w:spacing w:val="-2"/>
                <w:sz w:val="16"/>
                <w:szCs w:val="16"/>
              </w:rPr>
              <w:t xml:space="preserve"> Level/Instructor</w:t>
            </w:r>
          </w:p>
          <w:p w:rsidR="00387FB8" w:rsidRPr="00F60655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  <w:r w:rsidRPr="00F60655">
              <w:rPr>
                <w:spacing w:val="-2"/>
                <w:sz w:val="22"/>
              </w:rPr>
              <w:t>Pro gradu -tutkielma / Ohjaajan Nimi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</w:tcPr>
          <w:p w:rsidR="00387FB8" w:rsidRPr="002926B4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jc w:val="left"/>
              <w:rPr>
                <w:spacing w:val="-2"/>
                <w:sz w:val="16"/>
                <w:szCs w:val="16"/>
              </w:rPr>
            </w:pPr>
            <w:r w:rsidRPr="002926B4">
              <w:rPr>
                <w:spacing w:val="-2"/>
                <w:sz w:val="16"/>
                <w:szCs w:val="16"/>
              </w:rPr>
              <w:t>Aika - Datum - Month and year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B8" w:rsidRPr="00111789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rPr>
                <w:spacing w:val="-2"/>
                <w:sz w:val="16"/>
                <w:szCs w:val="16"/>
                <w:lang w:val="en-US"/>
              </w:rPr>
            </w:pPr>
            <w:r w:rsidRPr="00111789">
              <w:rPr>
                <w:spacing w:val="-2"/>
                <w:sz w:val="16"/>
                <w:szCs w:val="16"/>
                <w:lang w:val="en-US"/>
              </w:rPr>
              <w:t>Sivumäärä - Sidoantal - Number of pages</w:t>
            </w:r>
          </w:p>
          <w:p w:rsidR="00387FB8" w:rsidRPr="00111789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sz w:val="22"/>
                <w:lang w:val="en-US"/>
              </w:rPr>
            </w:pPr>
            <w:r w:rsidRPr="00111789">
              <w:rPr>
                <w:spacing w:val="-2"/>
                <w:sz w:val="22"/>
                <w:szCs w:val="16"/>
                <w:lang w:val="en-US"/>
              </w:rPr>
              <w:t>X s + x liites.</w:t>
            </w:r>
          </w:p>
        </w:tc>
      </w:tr>
      <w:tr w:rsidR="00387FB8" w:rsidRPr="002926B4">
        <w:trPr>
          <w:trHeight w:val="7812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Tiivistelmä - Referat - Abstract</w:t>
            </w:r>
          </w:p>
          <w:p w:rsidR="00387FB8" w:rsidRPr="002926B4" w:rsidRDefault="00387FB8" w:rsidP="00387FB8">
            <w:pPr>
              <w:rPr>
                <w:spacing w:val="-2"/>
                <w:sz w:val="22"/>
              </w:rPr>
            </w:pPr>
          </w:p>
          <w:p w:rsidR="00387FB8" w:rsidRPr="002926B4" w:rsidRDefault="00387FB8" w:rsidP="00387FB8">
            <w:pPr>
              <w:rPr>
                <w:rFonts w:cs="Arial"/>
                <w:sz w:val="22"/>
              </w:rPr>
            </w:pPr>
            <w:r w:rsidRPr="002926B4">
              <w:rPr>
                <w:rFonts w:cs="Arial"/>
                <w:i/>
                <w:sz w:val="22"/>
              </w:rPr>
              <w:t xml:space="preserve">Tavoitteet. </w:t>
            </w:r>
            <w:r w:rsidRPr="002926B4">
              <w:rPr>
                <w:rFonts w:cs="Arial"/>
                <w:sz w:val="22"/>
              </w:rPr>
              <w:t xml:space="preserve">Tässä kappaleessa kuvataan tutkimuksen tarkoitus, tutkimusongelmat </w:t>
            </w:r>
            <w:r w:rsidRPr="00427F6C">
              <w:rPr>
                <w:rFonts w:cs="Arial"/>
                <w:sz w:val="22"/>
              </w:rPr>
              <w:t xml:space="preserve">ja </w:t>
            </w:r>
            <w:r w:rsidRPr="002926B4">
              <w:rPr>
                <w:rFonts w:cs="Arial"/>
                <w:sz w:val="22"/>
              </w:rPr>
              <w:t>ma</w:t>
            </w:r>
            <w:r w:rsidRPr="002926B4">
              <w:rPr>
                <w:rFonts w:cs="Arial"/>
                <w:sz w:val="22"/>
              </w:rPr>
              <w:t>h</w:t>
            </w:r>
            <w:r w:rsidRPr="002926B4">
              <w:rPr>
                <w:rFonts w:cs="Arial"/>
                <w:sz w:val="22"/>
              </w:rPr>
              <w:t>dolliset hypoteesit. Aluksi kuvataan lyhyesti niitä teorioita, malleja, aiempia tutkimuksia tai käytännön tarpeita, joiden perusteella tutkimuksen kysymyksenasettelu on syntynyt. Tu</w:t>
            </w:r>
            <w:r w:rsidRPr="002926B4">
              <w:rPr>
                <w:rFonts w:cs="Arial"/>
                <w:sz w:val="22"/>
              </w:rPr>
              <w:t>t</w:t>
            </w:r>
            <w:r w:rsidRPr="002926B4">
              <w:rPr>
                <w:rFonts w:cs="Arial"/>
                <w:sz w:val="22"/>
              </w:rPr>
              <w:t>kielman tavoitteiden ja ongelmien asettelu kirjoitetaan imperfektissä, mutta varsinainen tu</w:t>
            </w:r>
            <w:r w:rsidRPr="002926B4">
              <w:rPr>
                <w:rFonts w:cs="Arial"/>
                <w:sz w:val="22"/>
              </w:rPr>
              <w:t>t</w:t>
            </w:r>
            <w:r>
              <w:rPr>
                <w:rFonts w:cs="Arial"/>
                <w:sz w:val="22"/>
              </w:rPr>
              <w:t>kimustehtävä preesensissä, esimerkiksi</w:t>
            </w:r>
            <w:r w:rsidRPr="002926B4">
              <w:rPr>
                <w:rFonts w:cs="Arial"/>
                <w:sz w:val="22"/>
              </w:rPr>
              <w:t xml:space="preserve"> "Tutkimuksessa kehitetään keinoja lasten hyvi</w:t>
            </w:r>
            <w:r w:rsidRPr="002926B4">
              <w:rPr>
                <w:rFonts w:cs="Arial"/>
                <w:sz w:val="22"/>
              </w:rPr>
              <w:t>n</w:t>
            </w:r>
            <w:r w:rsidRPr="002926B4">
              <w:rPr>
                <w:rFonts w:cs="Arial"/>
                <w:sz w:val="22"/>
              </w:rPr>
              <w:t>voinnin tukemiseksi päiväkodissa". Aiempaa tietoa koskeva teksti kirjoitetaan preesensissä tai per</w:t>
            </w:r>
            <w:r>
              <w:rPr>
                <w:rFonts w:cs="Arial"/>
                <w:sz w:val="22"/>
              </w:rPr>
              <w:t>fektissä (esimerkiksi</w:t>
            </w:r>
            <w:r w:rsidRPr="002926B4">
              <w:rPr>
                <w:rFonts w:cs="Arial"/>
                <w:sz w:val="22"/>
              </w:rPr>
              <w:t xml:space="preserve"> "Aiemmat tutkimukset osoittavat/ovat osoittaneet, että lapsen temperamentti vaikuttaa kiintymyssuhteen laatuun").</w:t>
            </w:r>
          </w:p>
          <w:p w:rsidR="00387FB8" w:rsidRPr="002926B4" w:rsidRDefault="00387FB8" w:rsidP="00387FB8">
            <w:pPr>
              <w:rPr>
                <w:rFonts w:cs="Arial"/>
                <w:b/>
                <w:sz w:val="22"/>
              </w:rPr>
            </w:pPr>
          </w:p>
          <w:p w:rsidR="00387FB8" w:rsidRPr="002926B4" w:rsidRDefault="00387FB8" w:rsidP="00387FB8">
            <w:pPr>
              <w:rPr>
                <w:rFonts w:cs="Arial"/>
                <w:sz w:val="22"/>
              </w:rPr>
            </w:pPr>
            <w:r w:rsidRPr="002926B4">
              <w:rPr>
                <w:rFonts w:cs="Arial"/>
                <w:i/>
                <w:sz w:val="22"/>
              </w:rPr>
              <w:t xml:space="preserve">Menetelmät. </w:t>
            </w:r>
            <w:r w:rsidRPr="002926B4">
              <w:rPr>
                <w:rFonts w:cs="Arial"/>
                <w:sz w:val="22"/>
              </w:rPr>
              <w:t>Kappaleessa annetaan tietoa tutkimukseen osallistuneista ihmisistä (koehenk</w:t>
            </w:r>
            <w:r w:rsidRPr="002926B4">
              <w:rPr>
                <w:rFonts w:cs="Arial"/>
                <w:sz w:val="22"/>
              </w:rPr>
              <w:t>i</w:t>
            </w:r>
            <w:r w:rsidRPr="002926B4">
              <w:rPr>
                <w:rFonts w:cs="Arial"/>
                <w:sz w:val="22"/>
              </w:rPr>
              <w:t>löiden/tutkittavien</w:t>
            </w:r>
            <w:r>
              <w:rPr>
                <w:rFonts w:cs="Arial"/>
                <w:sz w:val="22"/>
              </w:rPr>
              <w:t>/haastateltavien</w:t>
            </w:r>
            <w:r w:rsidRPr="002926B4">
              <w:rPr>
                <w:rFonts w:cs="Arial"/>
                <w:sz w:val="22"/>
              </w:rPr>
              <w:t xml:space="preserve"> lukumäärä ja muu tarpeellinen tieto) tai muusta tutkimu</w:t>
            </w:r>
            <w:r w:rsidRPr="002926B4">
              <w:rPr>
                <w:rFonts w:cs="Arial"/>
                <w:sz w:val="22"/>
              </w:rPr>
              <w:t>s</w:t>
            </w:r>
            <w:r w:rsidRPr="002926B4">
              <w:rPr>
                <w:rFonts w:cs="Arial"/>
                <w:sz w:val="22"/>
              </w:rPr>
              <w:t>aineistosta, aineiston keruumenetelmistä sekä aineiston analyysistä ja mahdollisesta ko</w:t>
            </w:r>
            <w:r w:rsidRPr="002926B4">
              <w:rPr>
                <w:rFonts w:cs="Arial"/>
                <w:sz w:val="22"/>
              </w:rPr>
              <w:t>e</w:t>
            </w:r>
            <w:r w:rsidRPr="002926B4">
              <w:rPr>
                <w:rFonts w:cs="Arial"/>
                <w:sz w:val="22"/>
              </w:rPr>
              <w:t xml:space="preserve">asetelmasta. Menetelmät-osa kirjoitetaan imperfektissä. </w:t>
            </w:r>
          </w:p>
          <w:p w:rsidR="00387FB8" w:rsidRPr="002926B4" w:rsidRDefault="00387FB8" w:rsidP="00387FB8">
            <w:pPr>
              <w:rPr>
                <w:rFonts w:cs="Arial"/>
                <w:sz w:val="22"/>
              </w:rPr>
            </w:pPr>
          </w:p>
          <w:p w:rsidR="00387FB8" w:rsidRPr="002926B4" w:rsidRDefault="00387FB8" w:rsidP="00387FB8">
            <w:pPr>
              <w:rPr>
                <w:rFonts w:cs="Arial"/>
                <w:sz w:val="22"/>
              </w:rPr>
            </w:pPr>
            <w:r w:rsidRPr="002926B4">
              <w:rPr>
                <w:rFonts w:cs="Arial"/>
                <w:i/>
                <w:sz w:val="22"/>
              </w:rPr>
              <w:t xml:space="preserve">Tulokset ja johtopäätökset. </w:t>
            </w:r>
            <w:r w:rsidRPr="002926B4">
              <w:rPr>
                <w:rFonts w:cs="Arial"/>
                <w:sz w:val="22"/>
              </w:rPr>
              <w:t>Tässä kuvataan päätulokset, johtopäätökset ja tulosten käytä</w:t>
            </w:r>
            <w:r w:rsidRPr="002926B4">
              <w:rPr>
                <w:rFonts w:cs="Arial"/>
                <w:sz w:val="22"/>
              </w:rPr>
              <w:t>n</w:t>
            </w:r>
            <w:r w:rsidRPr="002926B4">
              <w:rPr>
                <w:rFonts w:cs="Arial"/>
                <w:sz w:val="22"/>
              </w:rPr>
              <w:t>nön sovellusmahdollisuudet. Tulokset kirjoitetaan imperfektissä (esim. "Temperamentiltaan pelokkailla oli turvattomampi kiintymyssuhde kuin muilla lapsilla") ja johtopäätökset pre</w:t>
            </w:r>
            <w:r w:rsidRPr="002926B4">
              <w:rPr>
                <w:rFonts w:cs="Arial"/>
                <w:sz w:val="22"/>
              </w:rPr>
              <w:t>e</w:t>
            </w:r>
            <w:r w:rsidRPr="002926B4">
              <w:rPr>
                <w:rFonts w:cs="Arial"/>
                <w:sz w:val="22"/>
              </w:rPr>
              <w:t>sensissä (esim. ”Samalla kehitystasolla olevat toverit vaikuttavat lasten välittömään hyvi</w:t>
            </w:r>
            <w:r w:rsidRPr="002926B4">
              <w:rPr>
                <w:rFonts w:cs="Arial"/>
                <w:sz w:val="22"/>
              </w:rPr>
              <w:t>n</w:t>
            </w:r>
            <w:r w:rsidRPr="002926B4">
              <w:rPr>
                <w:rFonts w:cs="Arial"/>
                <w:sz w:val="22"/>
              </w:rPr>
              <w:t>vointiin ja sosiaaliseen kehittymiseen”).</w:t>
            </w:r>
          </w:p>
          <w:p w:rsidR="00387FB8" w:rsidRPr="002926B4" w:rsidRDefault="00387FB8" w:rsidP="00387FB8">
            <w:pPr>
              <w:rPr>
                <w:rFonts w:cs="Arial"/>
                <w:b/>
                <w:sz w:val="22"/>
              </w:rPr>
            </w:pPr>
          </w:p>
          <w:p w:rsidR="00387FB8" w:rsidRPr="002926B4" w:rsidRDefault="00387FB8" w:rsidP="00387FB8">
            <w:pPr>
              <w:rPr>
                <w:rFonts w:cs="Arial"/>
                <w:sz w:val="22"/>
              </w:rPr>
            </w:pPr>
            <w:r w:rsidRPr="002926B4">
              <w:rPr>
                <w:rFonts w:cs="Arial"/>
                <w:sz w:val="22"/>
              </w:rPr>
              <w:t>Tiivistelmä kirjoitetaan verkkolomakkeeseen kirjasintyypillä Times New Roman 11 tai Arial 11, rivivälillä 1.</w:t>
            </w:r>
          </w:p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</w:p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</w:p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</w:rPr>
            </w:pPr>
          </w:p>
        </w:tc>
      </w:tr>
      <w:tr w:rsidR="00387FB8" w:rsidRPr="002926B4">
        <w:trPr>
          <w:trHeight w:hRule="exact" w:val="5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Avainsanat - Nyckelord</w:t>
            </w:r>
          </w:p>
          <w:p w:rsidR="00387FB8" w:rsidRPr="00296EA3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2926B4">
        <w:trPr>
          <w:trHeight w:hRule="exact" w:val="5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Keywords</w:t>
            </w:r>
          </w:p>
          <w:p w:rsidR="00387FB8" w:rsidRPr="00296EA3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2926B4">
        <w:trPr>
          <w:trHeight w:hRule="exact" w:val="5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Säilytyspaikka - Förvaringsställe - Where deposited</w:t>
            </w:r>
          </w:p>
          <w:p w:rsidR="00387FB8" w:rsidRPr="00AC31A3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  <w:r w:rsidRPr="00111789">
              <w:rPr>
                <w:spacing w:val="-2"/>
                <w:kern w:val="1"/>
                <w:sz w:val="22"/>
                <w:szCs w:val="22"/>
              </w:rPr>
              <w:t>Helsingin yliopiston kirjasto, keskustakampuksen kirjasto, käyttäytymistieteet / Minerva</w:t>
            </w:r>
          </w:p>
        </w:tc>
      </w:tr>
      <w:tr w:rsidR="00387FB8" w:rsidRPr="00ED6DDD">
        <w:trPr>
          <w:trHeight w:hRule="exact" w:val="5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B8" w:rsidRPr="00111789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lang w:val="sv-SE"/>
              </w:rPr>
            </w:pPr>
            <w:r w:rsidRPr="00111789">
              <w:rPr>
                <w:spacing w:val="-2"/>
                <w:sz w:val="16"/>
                <w:szCs w:val="16"/>
                <w:lang w:val="sv-SE"/>
              </w:rPr>
              <w:t>Muita tietoja - Övriga uppgifter - Additional information</w:t>
            </w:r>
          </w:p>
          <w:p w:rsidR="00387FB8" w:rsidRPr="00111789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  <w:lang w:val="sv-SE"/>
              </w:rPr>
            </w:pPr>
          </w:p>
        </w:tc>
      </w:tr>
    </w:tbl>
    <w:p w:rsidR="00387FB8" w:rsidRPr="00111789" w:rsidRDefault="00387FB8">
      <w:pPr>
        <w:pStyle w:val="Nimitiedot"/>
        <w:jc w:val="both"/>
        <w:rPr>
          <w:lang w:val="sv-SE"/>
        </w:rPr>
        <w:sectPr w:rsidR="00387FB8" w:rsidRPr="00111789">
          <w:headerReference w:type="first" r:id="rId10"/>
          <w:pgSz w:w="11906" w:h="16838"/>
          <w:pgMar w:top="1418" w:right="1418" w:bottom="1418" w:left="1985" w:header="624" w:footer="708" w:gutter="0"/>
          <w:cols w:space="709"/>
          <w:titlePg/>
          <w:docGrid w:linePitch="360"/>
        </w:sectPr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536"/>
        <w:gridCol w:w="2268"/>
        <w:gridCol w:w="2410"/>
      </w:tblGrid>
      <w:tr w:rsidR="00387FB8" w:rsidRPr="00ED6DD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</w:tcPr>
          <w:p w:rsidR="00387FB8" w:rsidRPr="00111789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2880"/>
              </w:tabs>
              <w:suppressAutoHyphens/>
              <w:spacing w:before="2" w:line="240" w:lineRule="atLeast"/>
              <w:rPr>
                <w:spacing w:val="-2"/>
                <w:lang w:val="en-US"/>
              </w:rPr>
            </w:pPr>
            <w:r w:rsidRPr="00111789">
              <w:rPr>
                <w:spacing w:val="-2"/>
                <w:sz w:val="16"/>
                <w:szCs w:val="16"/>
                <w:lang w:val="en-US"/>
              </w:rPr>
              <w:t>Tiedekunta - Fakultet - Faculty</w:t>
            </w:r>
          </w:p>
          <w:p w:rsidR="00387FB8" w:rsidRPr="008C024E" w:rsidRDefault="00387FB8">
            <w:pPr>
              <w:tabs>
                <w:tab w:val="left" w:pos="0"/>
                <w:tab w:val="left" w:pos="890"/>
                <w:tab w:val="left" w:pos="2186"/>
                <w:tab w:val="left" w:pos="2880"/>
              </w:tabs>
              <w:suppressAutoHyphens/>
              <w:spacing w:after="54" w:line="240" w:lineRule="atLeast"/>
              <w:rPr>
                <w:spacing w:val="-2"/>
                <w:sz w:val="22"/>
                <w:lang w:val="en-GB"/>
              </w:rPr>
            </w:pPr>
            <w:r w:rsidRPr="008C024E">
              <w:rPr>
                <w:spacing w:val="-2"/>
                <w:sz w:val="22"/>
                <w:lang w:val="en-GB"/>
              </w:rPr>
              <w:t>Behavioural Sciences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B8" w:rsidRPr="00111789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before="2" w:line="240" w:lineRule="atLeast"/>
              <w:rPr>
                <w:spacing w:val="-2"/>
                <w:sz w:val="16"/>
                <w:szCs w:val="16"/>
                <w:lang w:val="en-US"/>
              </w:rPr>
            </w:pPr>
            <w:r w:rsidRPr="00111789">
              <w:rPr>
                <w:spacing w:val="-2"/>
                <w:sz w:val="16"/>
                <w:szCs w:val="16"/>
                <w:lang w:val="en-US"/>
              </w:rPr>
              <w:t>Laitos - Institution - Department</w:t>
            </w:r>
          </w:p>
          <w:p w:rsidR="00387FB8" w:rsidRPr="008C024E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before="2" w:after="54" w:line="240" w:lineRule="atLeast"/>
              <w:rPr>
                <w:spacing w:val="-2"/>
                <w:sz w:val="22"/>
                <w:lang w:val="en-GB"/>
              </w:rPr>
            </w:pPr>
            <w:r w:rsidRPr="008C024E">
              <w:rPr>
                <w:spacing w:val="-2"/>
                <w:sz w:val="22"/>
                <w:lang w:val="en-GB"/>
              </w:rPr>
              <w:t>Teacher Education</w:t>
            </w:r>
          </w:p>
        </w:tc>
      </w:tr>
      <w:tr w:rsidR="00387FB8" w:rsidRPr="002926B4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Tekijä - Författare - Author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2926B4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Työn nimi - Arbetets titel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2926B4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Title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2926B4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Oppiaine - Läroämne - Subject</w:t>
            </w:r>
          </w:p>
          <w:p w:rsidR="00387FB8" w:rsidRPr="008C024E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  <w:lang w:val="en-GB"/>
              </w:rPr>
            </w:pPr>
            <w:r w:rsidRPr="008C024E">
              <w:rPr>
                <w:spacing w:val="-2"/>
                <w:sz w:val="22"/>
                <w:lang w:val="en-GB"/>
              </w:rPr>
              <w:t>Education</w:t>
            </w:r>
          </w:p>
        </w:tc>
      </w:tr>
      <w:tr w:rsidR="00387FB8" w:rsidRPr="002926B4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</w:tcPr>
          <w:p w:rsidR="00387FB8" w:rsidRPr="00111789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lang w:val="en-US"/>
              </w:rPr>
            </w:pPr>
            <w:r w:rsidRPr="00111789">
              <w:rPr>
                <w:spacing w:val="-2"/>
                <w:sz w:val="16"/>
                <w:szCs w:val="16"/>
                <w:lang w:val="en-US"/>
              </w:rPr>
              <w:t>Työn laji/ Ohjaaja - Arbetets art/Handledare - Level/Instructor</w:t>
            </w:r>
          </w:p>
          <w:p w:rsidR="00387FB8" w:rsidRPr="008C024E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sz w:val="22"/>
                <w:lang w:val="en-GB"/>
              </w:rPr>
            </w:pPr>
            <w:r w:rsidRPr="008C024E">
              <w:rPr>
                <w:spacing w:val="-2"/>
                <w:sz w:val="22"/>
                <w:lang w:val="en-GB"/>
              </w:rPr>
              <w:t>Master’s Thesis / Supervisor’s 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</w:tcPr>
          <w:p w:rsidR="00387FB8" w:rsidRPr="002926B4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rPr>
                <w:spacing w:val="-2"/>
                <w:sz w:val="16"/>
                <w:szCs w:val="16"/>
              </w:rPr>
            </w:pPr>
            <w:r w:rsidRPr="002926B4">
              <w:rPr>
                <w:spacing w:val="-2"/>
                <w:sz w:val="16"/>
                <w:szCs w:val="16"/>
              </w:rPr>
              <w:t>Aika - Datum - Month and year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B8" w:rsidRPr="00111789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rPr>
                <w:spacing w:val="-2"/>
                <w:sz w:val="16"/>
                <w:szCs w:val="16"/>
                <w:lang w:val="en-US"/>
              </w:rPr>
            </w:pPr>
            <w:r w:rsidRPr="00111789">
              <w:rPr>
                <w:spacing w:val="-2"/>
                <w:sz w:val="16"/>
                <w:szCs w:val="16"/>
                <w:lang w:val="en-US"/>
              </w:rPr>
              <w:t>Sivumäärä - Sidoantal - Number of pages</w:t>
            </w:r>
          </w:p>
          <w:p w:rsidR="00387FB8" w:rsidRPr="008C024E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sz w:val="22"/>
                <w:lang w:val="en-GB"/>
              </w:rPr>
            </w:pPr>
            <w:r w:rsidRPr="008C024E">
              <w:rPr>
                <w:spacing w:val="-2"/>
                <w:sz w:val="22"/>
                <w:szCs w:val="16"/>
                <w:lang w:val="en-GB"/>
              </w:rPr>
              <w:t>x pp. + x appendices</w:t>
            </w:r>
          </w:p>
        </w:tc>
      </w:tr>
      <w:tr w:rsidR="00387FB8" w:rsidRPr="002926B4">
        <w:trPr>
          <w:trHeight w:hRule="exact" w:val="771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Tiivistelmä - Referat - Abstract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  <w:p w:rsidR="00387FB8" w:rsidRPr="008C024E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lang w:val="en-GB"/>
              </w:rPr>
            </w:pPr>
          </w:p>
          <w:p w:rsidR="00387FB8" w:rsidRPr="008C024E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lang w:val="en-GB"/>
              </w:rPr>
            </w:pPr>
          </w:p>
          <w:p w:rsidR="00387FB8" w:rsidRPr="008C024E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lang w:val="en-GB"/>
              </w:rPr>
            </w:pPr>
          </w:p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</w:rPr>
            </w:pPr>
          </w:p>
        </w:tc>
      </w:tr>
      <w:tr w:rsidR="00387FB8" w:rsidRPr="002926B4">
        <w:trPr>
          <w:trHeight w:hRule="exact" w:val="5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Avainsanat - Nyckelord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2926B4">
        <w:trPr>
          <w:trHeight w:hRule="exact" w:val="5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2926B4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</w:rPr>
            </w:pPr>
            <w:r w:rsidRPr="002926B4">
              <w:rPr>
                <w:spacing w:val="-2"/>
                <w:sz w:val="16"/>
                <w:szCs w:val="16"/>
              </w:rPr>
              <w:t>Keywords</w:t>
            </w:r>
          </w:p>
          <w:p w:rsidR="00387FB8" w:rsidRPr="00296EA3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</w:rPr>
            </w:pPr>
          </w:p>
        </w:tc>
      </w:tr>
      <w:tr w:rsidR="00387FB8" w:rsidRPr="00ED6DDD">
        <w:trPr>
          <w:trHeight w:hRule="exact" w:val="5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</w:tcPr>
          <w:p w:rsidR="00387FB8" w:rsidRPr="00111789" w:rsidRDefault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lang w:val="en-US"/>
              </w:rPr>
            </w:pPr>
            <w:r w:rsidRPr="00111789">
              <w:rPr>
                <w:spacing w:val="-2"/>
                <w:sz w:val="16"/>
                <w:szCs w:val="16"/>
                <w:lang w:val="en-US"/>
              </w:rPr>
              <w:t>Säilytyspaikka - Förvaringsställe - Where deposited</w:t>
            </w:r>
          </w:p>
          <w:p w:rsidR="00387FB8" w:rsidRPr="008C024E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  <w:lang w:val="en-GB"/>
              </w:rPr>
            </w:pPr>
            <w:r w:rsidRPr="008C024E">
              <w:rPr>
                <w:rFonts w:cs="Arial"/>
                <w:kern w:val="0"/>
                <w:sz w:val="20"/>
                <w:lang w:val="en-GB"/>
              </w:rPr>
              <w:t xml:space="preserve">City Centre </w:t>
            </w:r>
            <w:r w:rsidRPr="008C024E">
              <w:rPr>
                <w:rFonts w:cs="Arial"/>
                <w:kern w:val="0"/>
                <w:sz w:val="22"/>
                <w:lang w:val="en-GB"/>
              </w:rPr>
              <w:t>Campus</w:t>
            </w:r>
            <w:r w:rsidRPr="008C024E">
              <w:rPr>
                <w:rFonts w:cs="Arial"/>
                <w:kern w:val="0"/>
                <w:sz w:val="20"/>
                <w:lang w:val="en-GB"/>
              </w:rPr>
              <w:t xml:space="preserve"> </w:t>
            </w:r>
            <w:r w:rsidRPr="00427F6C">
              <w:rPr>
                <w:rFonts w:cs="Arial"/>
                <w:kern w:val="0"/>
                <w:sz w:val="20"/>
                <w:lang w:val="en-GB"/>
              </w:rPr>
              <w:t>Library/</w:t>
            </w:r>
            <w:r w:rsidRPr="008C024E">
              <w:rPr>
                <w:rFonts w:cs="Arial"/>
                <w:kern w:val="0"/>
                <w:sz w:val="20"/>
                <w:lang w:val="en-GB"/>
              </w:rPr>
              <w:t>Behavioural Sciences/Minerva</w:t>
            </w:r>
          </w:p>
        </w:tc>
      </w:tr>
      <w:tr w:rsidR="00387FB8" w:rsidRPr="00ED6DDD">
        <w:trPr>
          <w:trHeight w:hRule="exact" w:val="567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B8" w:rsidRPr="00111789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6074"/>
                <w:tab w:val="left" w:pos="7370"/>
                <w:tab w:val="left" w:pos="8666"/>
                <w:tab w:val="left" w:pos="9360"/>
              </w:tabs>
              <w:suppressAutoHyphens/>
              <w:spacing w:line="240" w:lineRule="atLeast"/>
              <w:rPr>
                <w:spacing w:val="-2"/>
                <w:lang w:val="sv-SE"/>
              </w:rPr>
            </w:pPr>
            <w:r w:rsidRPr="00111789">
              <w:rPr>
                <w:spacing w:val="-2"/>
                <w:sz w:val="16"/>
                <w:szCs w:val="16"/>
                <w:lang w:val="sv-SE"/>
              </w:rPr>
              <w:t>Muita tietoja - Övriga uppgifter - Additional information</w:t>
            </w:r>
          </w:p>
          <w:p w:rsidR="00387FB8" w:rsidRPr="00111789" w:rsidRDefault="00387FB8" w:rsidP="00387FB8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spacing w:line="240" w:lineRule="atLeast"/>
              <w:rPr>
                <w:spacing w:val="-2"/>
                <w:sz w:val="22"/>
                <w:lang w:val="sv-SE"/>
              </w:rPr>
            </w:pPr>
          </w:p>
        </w:tc>
      </w:tr>
    </w:tbl>
    <w:p w:rsidR="00387FB8" w:rsidRPr="00111789" w:rsidRDefault="00387FB8">
      <w:pPr>
        <w:pStyle w:val="Sisllys"/>
        <w:rPr>
          <w:lang w:val="sv-SE"/>
        </w:rPr>
        <w:sectPr w:rsidR="00387FB8" w:rsidRPr="00111789">
          <w:headerReference w:type="default" r:id="rId11"/>
          <w:pgSz w:w="11906" w:h="16838"/>
          <w:pgMar w:top="1418" w:right="1418" w:bottom="1418" w:left="1985" w:header="624" w:footer="708" w:gutter="0"/>
          <w:cols w:space="708"/>
          <w:noEndnote/>
        </w:sectPr>
      </w:pPr>
    </w:p>
    <w:p w:rsidR="00387FB8" w:rsidRPr="00111789" w:rsidRDefault="00387FB8">
      <w:pPr>
        <w:pStyle w:val="Sisllys"/>
        <w:rPr>
          <w:lang w:val="sv-SE"/>
        </w:rPr>
      </w:pPr>
    </w:p>
    <w:p w:rsidR="00387FB8" w:rsidRPr="002926B4" w:rsidRDefault="00387FB8">
      <w:pPr>
        <w:pStyle w:val="Sisllys"/>
      </w:pPr>
      <w:r w:rsidRPr="002926B4">
        <w:rPr>
          <w:caps w:val="0"/>
        </w:rPr>
        <w:t>Sisällys</w:t>
      </w:r>
    </w:p>
    <w:p w:rsidR="00387FB8" w:rsidRPr="002926B4" w:rsidRDefault="00387FB8"/>
    <w:p w:rsidR="00C704C1" w:rsidRDefault="00C017E1">
      <w:pPr>
        <w:pStyle w:val="TOC1"/>
        <w:tabs>
          <w:tab w:val="left" w:pos="373"/>
        </w:tabs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</w:pPr>
      <w:r>
        <w:fldChar w:fldCharType="begin"/>
      </w:r>
      <w:r w:rsidR="00C704C1">
        <w:instrText xml:space="preserve"> TOC \o "1-3" </w:instrText>
      </w:r>
      <w:r>
        <w:fldChar w:fldCharType="separate"/>
      </w:r>
      <w:r w:rsidR="00C704C1">
        <w:rPr>
          <w:noProof/>
        </w:rPr>
        <w:t>1</w:t>
      </w:r>
      <w:r w:rsidR="00C704C1"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  <w:tab/>
      </w:r>
      <w:r w:rsidR="00C704C1">
        <w:rPr>
          <w:noProof/>
        </w:rPr>
        <w:t>Johdanto</w:t>
      </w:r>
      <w:r w:rsidR="00C704C1">
        <w:rPr>
          <w:noProof/>
        </w:rPr>
        <w:tab/>
      </w:r>
      <w:r>
        <w:rPr>
          <w:noProof/>
        </w:rPr>
        <w:fldChar w:fldCharType="begin"/>
      </w:r>
      <w:r w:rsidR="00C704C1">
        <w:rPr>
          <w:noProof/>
        </w:rPr>
        <w:instrText xml:space="preserve"> PAGEREF _Toc179187217 \h </w:instrText>
      </w:r>
      <w:r>
        <w:rPr>
          <w:noProof/>
        </w:rPr>
      </w:r>
      <w:r>
        <w:rPr>
          <w:noProof/>
        </w:rPr>
        <w:fldChar w:fldCharType="separate"/>
      </w:r>
      <w:r w:rsidR="00C704C1">
        <w:rPr>
          <w:noProof/>
        </w:rPr>
        <w:t>1</w:t>
      </w:r>
      <w:r>
        <w:rPr>
          <w:noProof/>
        </w:rPr>
        <w:fldChar w:fldCharType="end"/>
      </w:r>
    </w:p>
    <w:p w:rsidR="00C704C1" w:rsidRDefault="00C704C1">
      <w:pPr>
        <w:pStyle w:val="TOC1"/>
        <w:tabs>
          <w:tab w:val="left" w:pos="373"/>
        </w:tabs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  <w:tab/>
      </w:r>
      <w:r>
        <w:rPr>
          <w:noProof/>
        </w:rPr>
        <w:t>Teoreettinen tausta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_Toc179187218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2</w:t>
      </w:r>
      <w:r w:rsidR="00C017E1">
        <w:rPr>
          <w:noProof/>
        </w:rPr>
        <w:fldChar w:fldCharType="end"/>
      </w:r>
    </w:p>
    <w:p w:rsidR="00C704C1" w:rsidRDefault="00C704C1">
      <w:pPr>
        <w:pStyle w:val="TOC2"/>
        <w:tabs>
          <w:tab w:val="left" w:pos="1554"/>
        </w:tabs>
        <w:rPr>
          <w:rFonts w:asciiTheme="minorHAnsi" w:eastAsiaTheme="minorEastAsia" w:hAnsiTheme="minorHAnsi" w:cstheme="minorBidi"/>
          <w:noProof/>
          <w:kern w:val="0"/>
          <w:szCs w:val="24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kern w:val="0"/>
          <w:szCs w:val="24"/>
        </w:rPr>
        <w:tab/>
      </w:r>
      <w:r>
        <w:rPr>
          <w:noProof/>
        </w:rPr>
        <w:t>Kakkostason alaluku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_Toc179187219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2</w:t>
      </w:r>
      <w:r w:rsidR="00C017E1">
        <w:rPr>
          <w:noProof/>
        </w:rPr>
        <w:fldChar w:fldCharType="end"/>
      </w:r>
    </w:p>
    <w:p w:rsidR="00C704C1" w:rsidRDefault="00C704C1">
      <w:pPr>
        <w:pStyle w:val="TOC3"/>
        <w:tabs>
          <w:tab w:val="left" w:pos="1920"/>
        </w:tabs>
        <w:rPr>
          <w:rFonts w:asciiTheme="minorHAnsi" w:eastAsiaTheme="minorEastAsia" w:hAnsiTheme="minorHAnsi" w:cstheme="minorBidi"/>
          <w:noProof/>
          <w:kern w:val="0"/>
          <w:szCs w:val="24"/>
        </w:rPr>
      </w:pPr>
      <w:r>
        <w:rPr>
          <w:noProof/>
        </w:rPr>
        <w:t>2.1.1</w:t>
      </w:r>
      <w:r>
        <w:rPr>
          <w:rFonts w:asciiTheme="minorHAnsi" w:eastAsiaTheme="minorEastAsia" w:hAnsiTheme="minorHAnsi" w:cstheme="minorBidi"/>
          <w:noProof/>
          <w:kern w:val="0"/>
          <w:szCs w:val="24"/>
        </w:rPr>
        <w:tab/>
      </w:r>
      <w:r>
        <w:rPr>
          <w:noProof/>
        </w:rPr>
        <w:t>Kolmostason alaluku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_Toc179187220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3</w:t>
      </w:r>
      <w:r w:rsidR="00C017E1">
        <w:rPr>
          <w:noProof/>
        </w:rPr>
        <w:fldChar w:fldCharType="end"/>
      </w:r>
    </w:p>
    <w:p w:rsidR="00C704C1" w:rsidRDefault="00C704C1">
      <w:pPr>
        <w:pStyle w:val="TOC3"/>
        <w:tabs>
          <w:tab w:val="left" w:pos="1920"/>
        </w:tabs>
        <w:rPr>
          <w:rFonts w:asciiTheme="minorHAnsi" w:eastAsiaTheme="minorEastAsia" w:hAnsiTheme="minorHAnsi" w:cstheme="minorBidi"/>
          <w:noProof/>
          <w:kern w:val="0"/>
          <w:szCs w:val="24"/>
        </w:rPr>
      </w:pPr>
      <w:r>
        <w:rPr>
          <w:noProof/>
        </w:rPr>
        <w:t>2.1.2</w:t>
      </w:r>
      <w:r>
        <w:rPr>
          <w:rFonts w:asciiTheme="minorHAnsi" w:eastAsiaTheme="minorEastAsia" w:hAnsiTheme="minorHAnsi" w:cstheme="minorBidi"/>
          <w:noProof/>
          <w:kern w:val="0"/>
          <w:szCs w:val="24"/>
        </w:rPr>
        <w:tab/>
      </w:r>
      <w:r>
        <w:rPr>
          <w:noProof/>
        </w:rPr>
        <w:t>Kolmostason alaluku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_Toc179187221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3</w:t>
      </w:r>
      <w:r w:rsidR="00C017E1">
        <w:rPr>
          <w:noProof/>
        </w:rPr>
        <w:fldChar w:fldCharType="end"/>
      </w:r>
    </w:p>
    <w:p w:rsidR="00C704C1" w:rsidRDefault="00C704C1">
      <w:pPr>
        <w:pStyle w:val="TOC2"/>
        <w:tabs>
          <w:tab w:val="left" w:pos="1554"/>
        </w:tabs>
        <w:rPr>
          <w:rFonts w:asciiTheme="minorHAnsi" w:eastAsiaTheme="minorEastAsia" w:hAnsiTheme="minorHAnsi" w:cstheme="minorBidi"/>
          <w:noProof/>
          <w:kern w:val="0"/>
          <w:szCs w:val="24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kern w:val="0"/>
          <w:szCs w:val="24"/>
        </w:rPr>
        <w:tab/>
      </w:r>
      <w:r>
        <w:rPr>
          <w:noProof/>
        </w:rPr>
        <w:t>Kakkostason alaluku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_Toc179187222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3</w:t>
      </w:r>
      <w:r w:rsidR="00C017E1">
        <w:rPr>
          <w:noProof/>
        </w:rPr>
        <w:fldChar w:fldCharType="end"/>
      </w:r>
    </w:p>
    <w:p w:rsidR="00C704C1" w:rsidRDefault="00C704C1">
      <w:pPr>
        <w:pStyle w:val="TOC1"/>
        <w:tabs>
          <w:tab w:val="left" w:pos="373"/>
        </w:tabs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  <w:tab/>
      </w:r>
      <w:r>
        <w:rPr>
          <w:noProof/>
        </w:rPr>
        <w:t>Tutkimustehtävä ja tutkimuskysymykset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_Toc179187223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4</w:t>
      </w:r>
      <w:r w:rsidR="00C017E1">
        <w:rPr>
          <w:noProof/>
        </w:rPr>
        <w:fldChar w:fldCharType="end"/>
      </w:r>
    </w:p>
    <w:p w:rsidR="00C704C1" w:rsidRDefault="00C704C1">
      <w:pPr>
        <w:pStyle w:val="TOC1"/>
        <w:tabs>
          <w:tab w:val="left" w:pos="373"/>
        </w:tabs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  <w:tab/>
      </w:r>
      <w:r>
        <w:rPr>
          <w:noProof/>
        </w:rPr>
        <w:t>Tutkimuksen toteutus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_Toc179187224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5</w:t>
      </w:r>
      <w:r w:rsidR="00C017E1">
        <w:rPr>
          <w:noProof/>
        </w:rPr>
        <w:fldChar w:fldCharType="end"/>
      </w:r>
    </w:p>
    <w:p w:rsidR="00C704C1" w:rsidRDefault="00C704C1">
      <w:pPr>
        <w:pStyle w:val="TOC1"/>
        <w:tabs>
          <w:tab w:val="left" w:pos="373"/>
        </w:tabs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  <w:tab/>
      </w:r>
      <w:r>
        <w:rPr>
          <w:noProof/>
        </w:rPr>
        <w:t>Tutkimustulokset ja niiden tulkintaa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_Toc179187225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6</w:t>
      </w:r>
      <w:r w:rsidR="00C017E1">
        <w:rPr>
          <w:noProof/>
        </w:rPr>
        <w:fldChar w:fldCharType="end"/>
      </w:r>
    </w:p>
    <w:p w:rsidR="00C704C1" w:rsidRDefault="00C704C1">
      <w:pPr>
        <w:pStyle w:val="TOC1"/>
        <w:tabs>
          <w:tab w:val="left" w:pos="373"/>
        </w:tabs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  <w:tab/>
      </w:r>
      <w:r>
        <w:rPr>
          <w:noProof/>
        </w:rPr>
        <w:t>Luotettavuus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_Toc179187226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8</w:t>
      </w:r>
      <w:r w:rsidR="00C017E1">
        <w:rPr>
          <w:noProof/>
        </w:rPr>
        <w:fldChar w:fldCharType="end"/>
      </w:r>
    </w:p>
    <w:p w:rsidR="00C704C1" w:rsidRDefault="00C704C1">
      <w:pPr>
        <w:pStyle w:val="TOC1"/>
        <w:tabs>
          <w:tab w:val="left" w:pos="373"/>
        </w:tabs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  <w:tab/>
      </w:r>
      <w:r>
        <w:rPr>
          <w:noProof/>
        </w:rPr>
        <w:t>Pohdintaa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_Toc179187227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9</w:t>
      </w:r>
      <w:r w:rsidR="00C017E1">
        <w:rPr>
          <w:noProof/>
        </w:rPr>
        <w:fldChar w:fldCharType="end"/>
      </w:r>
    </w:p>
    <w:p w:rsidR="00C704C1" w:rsidRDefault="00C704C1">
      <w:pPr>
        <w:pStyle w:val="TOC1"/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</w:pPr>
      <w:r>
        <w:rPr>
          <w:noProof/>
        </w:rPr>
        <w:t>Lähteet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_Toc179187228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10</w:t>
      </w:r>
      <w:r w:rsidR="00C017E1">
        <w:rPr>
          <w:noProof/>
        </w:rPr>
        <w:fldChar w:fldCharType="end"/>
      </w:r>
    </w:p>
    <w:p w:rsidR="00C704C1" w:rsidRDefault="00C704C1">
      <w:pPr>
        <w:pStyle w:val="TOC1"/>
        <w:rPr>
          <w:rFonts w:asciiTheme="minorHAnsi" w:eastAsiaTheme="minorEastAsia" w:hAnsiTheme="minorHAnsi" w:cstheme="minorBidi"/>
          <w:caps w:val="0"/>
          <w:noProof/>
          <w:kern w:val="0"/>
          <w:szCs w:val="24"/>
        </w:rPr>
      </w:pPr>
      <w:r>
        <w:rPr>
          <w:noProof/>
        </w:rPr>
        <w:t>Liitteet</w:t>
      </w:r>
      <w:r>
        <w:rPr>
          <w:noProof/>
        </w:rPr>
        <w:tab/>
      </w:r>
      <w:r w:rsidR="00C017E1">
        <w:rPr>
          <w:noProof/>
        </w:rPr>
        <w:fldChar w:fldCharType="begin"/>
      </w:r>
      <w:r>
        <w:rPr>
          <w:noProof/>
        </w:rPr>
        <w:instrText xml:space="preserve"> PAGEREF _Toc179187229 \h </w:instrText>
      </w:r>
      <w:r w:rsidR="00C017E1">
        <w:rPr>
          <w:noProof/>
        </w:rPr>
      </w:r>
      <w:r w:rsidR="00C017E1">
        <w:rPr>
          <w:noProof/>
        </w:rPr>
        <w:fldChar w:fldCharType="separate"/>
      </w:r>
      <w:r>
        <w:rPr>
          <w:noProof/>
        </w:rPr>
        <w:t>13</w:t>
      </w:r>
      <w:r w:rsidR="00C017E1">
        <w:rPr>
          <w:noProof/>
        </w:rPr>
        <w:fldChar w:fldCharType="end"/>
      </w:r>
    </w:p>
    <w:p w:rsidR="00387FB8" w:rsidRDefault="00C017E1" w:rsidP="00387FB8">
      <w:pPr>
        <w:pStyle w:val="TOC1"/>
        <w:sectPr w:rsidR="00387FB8">
          <w:headerReference w:type="default" r:id="rId12"/>
          <w:pgSz w:w="11906" w:h="16838"/>
          <w:pgMar w:top="1418" w:right="1418" w:bottom="1418" w:left="1985" w:header="708" w:footer="708" w:gutter="0"/>
          <w:cols w:space="708"/>
          <w:noEndnote/>
        </w:sectPr>
      </w:pPr>
      <w:r>
        <w:fldChar w:fldCharType="end"/>
      </w:r>
    </w:p>
    <w:p w:rsidR="00387FB8" w:rsidRDefault="00387FB8" w:rsidP="00387FB8">
      <w:pPr>
        <w:pStyle w:val="TOC1"/>
        <w:rPr>
          <w:rFonts w:eastAsia="Times New Roman"/>
          <w:kern w:val="0"/>
          <w:szCs w:val="24"/>
        </w:rPr>
      </w:pPr>
    </w:p>
    <w:p w:rsidR="00387FB8" w:rsidRDefault="00387FB8" w:rsidP="00387FB8">
      <w:r>
        <w:t>TAULUKOT</w:t>
      </w:r>
    </w:p>
    <w:p w:rsidR="00387FB8" w:rsidRDefault="00387FB8" w:rsidP="00387FB8"/>
    <w:p w:rsidR="0097446A" w:rsidRDefault="00C017E1">
      <w:pPr>
        <w:pStyle w:val="TableofFigures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0"/>
          <w:szCs w:val="24"/>
        </w:rPr>
      </w:pPr>
      <w:r>
        <w:fldChar w:fldCharType="begin"/>
      </w:r>
      <w:r w:rsidR="0097446A">
        <w:instrText xml:space="preserve"> TOC \c "Taulukko" </w:instrText>
      </w:r>
      <w:r>
        <w:fldChar w:fldCharType="separate"/>
      </w:r>
      <w:r w:rsidR="0097446A">
        <w:rPr>
          <w:noProof/>
        </w:rPr>
        <w:t>Taulukko 1. Tietokoneen omistaminen 16–74-vuotiaiden kotitalouksissa vastaajan iän ja koulutuksen mukaan vuonna 2008 (%) (Tieto- ja viestintätekniikan käyttö 2008, s. 25).</w:t>
      </w:r>
      <w:r w:rsidR="0097446A">
        <w:rPr>
          <w:noProof/>
        </w:rPr>
        <w:tab/>
      </w:r>
      <w:r>
        <w:rPr>
          <w:noProof/>
        </w:rPr>
        <w:fldChar w:fldCharType="begin"/>
      </w:r>
      <w:r w:rsidR="0097446A">
        <w:rPr>
          <w:noProof/>
        </w:rPr>
        <w:instrText xml:space="preserve"> PAGEREF _Toc179187244 \h </w:instrText>
      </w:r>
      <w:r>
        <w:rPr>
          <w:noProof/>
        </w:rPr>
      </w:r>
      <w:r>
        <w:rPr>
          <w:noProof/>
        </w:rPr>
        <w:fldChar w:fldCharType="separate"/>
      </w:r>
      <w:r w:rsidR="0097446A">
        <w:rPr>
          <w:noProof/>
        </w:rPr>
        <w:t>6</w:t>
      </w:r>
      <w:r>
        <w:rPr>
          <w:noProof/>
        </w:rPr>
        <w:fldChar w:fldCharType="end"/>
      </w:r>
    </w:p>
    <w:p w:rsidR="00387FB8" w:rsidRDefault="00C017E1" w:rsidP="00387FB8">
      <w:r>
        <w:fldChar w:fldCharType="end"/>
      </w:r>
    </w:p>
    <w:p w:rsidR="00387FB8" w:rsidRDefault="00387FB8" w:rsidP="00387FB8"/>
    <w:p w:rsidR="00387FB8" w:rsidRDefault="00387FB8" w:rsidP="00387FB8"/>
    <w:p w:rsidR="00387FB8" w:rsidRDefault="00387FB8" w:rsidP="00387FB8"/>
    <w:p w:rsidR="00387FB8" w:rsidRPr="00437BFD" w:rsidRDefault="00387FB8" w:rsidP="00387FB8">
      <w:r>
        <w:t>KUVIOT</w:t>
      </w:r>
    </w:p>
    <w:p w:rsidR="00387FB8" w:rsidRPr="002926B4" w:rsidRDefault="00387FB8"/>
    <w:p w:rsidR="0097446A" w:rsidRDefault="00C017E1">
      <w:pPr>
        <w:pStyle w:val="TableofFigures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kern w:val="0"/>
          <w:szCs w:val="24"/>
        </w:rPr>
      </w:pPr>
      <w:r>
        <w:fldChar w:fldCharType="begin"/>
      </w:r>
      <w:r w:rsidR="0097446A">
        <w:instrText xml:space="preserve"> TOC \c "Kuvio" </w:instrText>
      </w:r>
      <w:r>
        <w:fldChar w:fldCharType="separate"/>
      </w:r>
      <w:r w:rsidR="0097446A">
        <w:rPr>
          <w:noProof/>
        </w:rPr>
        <w:t>Kuvio 1. Kuvion nimi.</w:t>
      </w:r>
      <w:r w:rsidR="0097446A">
        <w:rPr>
          <w:noProof/>
        </w:rPr>
        <w:tab/>
      </w:r>
      <w:r>
        <w:rPr>
          <w:noProof/>
        </w:rPr>
        <w:fldChar w:fldCharType="begin"/>
      </w:r>
      <w:r w:rsidR="0097446A">
        <w:rPr>
          <w:noProof/>
        </w:rPr>
        <w:instrText xml:space="preserve"> PAGEREF _Toc179187265 \h </w:instrText>
      </w:r>
      <w:r>
        <w:rPr>
          <w:noProof/>
        </w:rPr>
      </w:r>
      <w:r>
        <w:rPr>
          <w:noProof/>
        </w:rPr>
        <w:fldChar w:fldCharType="separate"/>
      </w:r>
      <w:r w:rsidR="0097446A">
        <w:rPr>
          <w:noProof/>
        </w:rPr>
        <w:t>7</w:t>
      </w:r>
      <w:r>
        <w:rPr>
          <w:noProof/>
        </w:rPr>
        <w:fldChar w:fldCharType="end"/>
      </w:r>
    </w:p>
    <w:p w:rsidR="00387FB8" w:rsidRPr="002926B4" w:rsidRDefault="00C017E1">
      <w:r>
        <w:fldChar w:fldCharType="end"/>
      </w:r>
    </w:p>
    <w:p w:rsidR="00387FB8" w:rsidRPr="002926B4" w:rsidRDefault="00387FB8">
      <w:pPr>
        <w:sectPr w:rsidR="00387FB8" w:rsidRPr="002926B4">
          <w:pgSz w:w="11906" w:h="16838"/>
          <w:pgMar w:top="1418" w:right="1418" w:bottom="1418" w:left="1985" w:header="708" w:footer="708" w:gutter="0"/>
          <w:cols w:space="708"/>
          <w:noEndnote/>
        </w:sectPr>
      </w:pPr>
    </w:p>
    <w:p w:rsidR="00387FB8" w:rsidRPr="002926B4" w:rsidRDefault="00387FB8"/>
    <w:p w:rsidR="00387FB8" w:rsidRDefault="00387FB8" w:rsidP="00387FB8">
      <w:pPr>
        <w:pStyle w:val="Heading1"/>
      </w:pPr>
      <w:bookmarkStart w:id="0" w:name="_Toc179187217"/>
      <w:r>
        <w:t>Johdanto</w:t>
      </w:r>
      <w:bookmarkEnd w:id="0"/>
    </w:p>
    <w:p w:rsidR="00387FB8" w:rsidRPr="00E62D32" w:rsidRDefault="00387FB8" w:rsidP="00387FB8">
      <w:pPr>
        <w:pStyle w:val="Leipteksti"/>
      </w:pPr>
    </w:p>
    <w:p w:rsidR="00387FB8" w:rsidRPr="002926B4" w:rsidRDefault="00387FB8">
      <w:pPr>
        <w:pStyle w:val="Leipteksti"/>
      </w:pPr>
      <w:r w:rsidRPr="00500516">
        <w:t>Tästä tutkielma alkaa. Aloitus on tärkeä, sen tulisi virittää lukijan mielenkiinto a</w:t>
      </w:r>
      <w:r w:rsidRPr="00500516">
        <w:t>i</w:t>
      </w:r>
      <w:r w:rsidRPr="00500516">
        <w:t>heeseen. Kirjoita oma alustava johdantotekstisi saman tien. Kun tulostat</w:t>
      </w:r>
      <w:r w:rsidR="00ED6DDD" w:rsidRPr="00500516">
        <w:t>,</w:t>
      </w:r>
      <w:r w:rsidRPr="00500516">
        <w:t xml:space="preserve"> luet</w:t>
      </w:r>
      <w:r w:rsidR="00ED6DDD" w:rsidRPr="00500516">
        <w:t xml:space="preserve"> ja muokkaat tekstiä</w:t>
      </w:r>
      <w:r w:rsidRPr="00500516">
        <w:t xml:space="preserve"> useampaan kertaan, </w:t>
      </w:r>
      <w:r w:rsidR="00ED6DDD" w:rsidRPr="00500516">
        <w:t>ajatus</w:t>
      </w:r>
      <w:r w:rsidRPr="00500516">
        <w:t xml:space="preserve"> alkaa </w:t>
      </w:r>
      <w:r w:rsidR="005A4310" w:rsidRPr="00500516">
        <w:t xml:space="preserve">muotoutua. </w:t>
      </w:r>
      <w:r w:rsidR="00ED6DDD" w:rsidRPr="00500516">
        <w:t>Johdannon ta</w:t>
      </w:r>
      <w:r w:rsidR="00ED6DDD" w:rsidRPr="00500516">
        <w:t>r</w:t>
      </w:r>
      <w:r w:rsidR="00ED6DDD" w:rsidRPr="00500516">
        <w:t>koituksena on selventää lukijalle tutkimuksen perusidea ja esitellä lyhyesti</w:t>
      </w:r>
      <w:r w:rsidR="003632F7" w:rsidRPr="00500516">
        <w:t xml:space="preserve"> ke</w:t>
      </w:r>
      <w:r w:rsidR="003632F7" w:rsidRPr="00500516">
        <w:t>s</w:t>
      </w:r>
      <w:r w:rsidR="003632F7" w:rsidRPr="00500516">
        <w:t>keiset käsitteet</w:t>
      </w:r>
      <w:r w:rsidR="00ED6DDD" w:rsidRPr="00500516">
        <w:t>.</w:t>
      </w:r>
    </w:p>
    <w:p w:rsidR="00387FB8" w:rsidRPr="002926B4" w:rsidRDefault="00387FB8" w:rsidP="00387FB8">
      <w:pPr>
        <w:pStyle w:val="Leipteksti"/>
      </w:pPr>
    </w:p>
    <w:p w:rsidR="00387FB8" w:rsidRPr="002926B4" w:rsidRDefault="00387FB8" w:rsidP="00387FB8">
      <w:pPr>
        <w:pStyle w:val="Leipteksti"/>
      </w:pPr>
      <w:r w:rsidRPr="002926B4">
        <w:t>Usein Johdanto-luku alkaa laajasta näkökulmasta ja taustasta tutkittavaan ilm</w:t>
      </w:r>
      <w:r w:rsidRPr="002926B4">
        <w:t>i</w:t>
      </w:r>
      <w:r w:rsidRPr="002926B4">
        <w:t>öön ja etenee yksityiskohtaisempaan, omakohtaisempaan rajaukseen. Johda</w:t>
      </w:r>
      <w:r w:rsidRPr="002926B4">
        <w:t>n</w:t>
      </w:r>
      <w:r w:rsidRPr="002926B4">
        <w:t>non</w:t>
      </w:r>
      <w:r w:rsidR="00500516">
        <w:t xml:space="preserve"> lopussa</w:t>
      </w:r>
      <w:r w:rsidRPr="002926B4">
        <w:t xml:space="preserve"> esitetään </w:t>
      </w:r>
      <w:r w:rsidR="003632F7" w:rsidRPr="00500516">
        <w:t>yleensä</w:t>
      </w:r>
      <w:r w:rsidR="003632F7">
        <w:t xml:space="preserve"> </w:t>
      </w:r>
      <w:r w:rsidRPr="002926B4">
        <w:t>tutkimustehtävä muutamalla virkkeellä, jotta luk</w:t>
      </w:r>
      <w:r w:rsidRPr="002926B4">
        <w:t>i</w:t>
      </w:r>
      <w:r w:rsidRPr="002926B4">
        <w:t>ja saa mielikuvan siitä, mitä aiotaan tutkia. Tämä tutkimustehtävä esitetään si</w:t>
      </w:r>
      <w:r w:rsidRPr="002926B4">
        <w:t>t</w:t>
      </w:r>
      <w:r w:rsidRPr="002926B4">
        <w:t>ten luvussa Tutkimustehtävä ja tutkimuskysymykset tarkemmin.</w:t>
      </w:r>
    </w:p>
    <w:p w:rsidR="00387FB8" w:rsidRPr="002926B4" w:rsidRDefault="00387FB8" w:rsidP="00387FB8">
      <w:pPr>
        <w:pStyle w:val="Leipteksti"/>
      </w:pPr>
    </w:p>
    <w:p w:rsidR="00387FB8" w:rsidRPr="002926B4" w:rsidRDefault="00387FB8" w:rsidP="00387FB8">
      <w:pPr>
        <w:pStyle w:val="Leipteksti"/>
      </w:pPr>
      <w:r w:rsidRPr="002926B4">
        <w:t>Gradututkimuksissa uusi pääluku aloitetaan yleensä uudelta sivulta, joten t</w:t>
      </w:r>
      <w:r w:rsidRPr="002926B4">
        <w:t>ä</w:t>
      </w:r>
      <w:r w:rsidRPr="002926B4">
        <w:t xml:space="preserve">män tekstin jälkeen voit asettaa sivunvaihdon </w:t>
      </w:r>
      <w:r w:rsidRPr="00427F6C">
        <w:t>(</w:t>
      </w:r>
      <w:r w:rsidRPr="00427F6C">
        <w:rPr>
          <w:i/>
        </w:rPr>
        <w:t>insert &gt; break &gt; page break</w:t>
      </w:r>
      <w:r w:rsidRPr="00427F6C">
        <w:t>).</w:t>
      </w:r>
    </w:p>
    <w:p w:rsidR="00A65FD8" w:rsidRDefault="00A65FD8" w:rsidP="00A65FD8">
      <w:pPr>
        <w:pStyle w:val="Leipteksti"/>
      </w:pPr>
    </w:p>
    <w:p w:rsidR="00387FB8" w:rsidRPr="002926B4" w:rsidRDefault="00A65FD8" w:rsidP="00A65FD8">
      <w:pPr>
        <w:pStyle w:val="Leipteksti"/>
      </w:pPr>
      <w:r w:rsidRPr="00500516">
        <w:t>Huomaa! Mikäli tulostat tutkielmasi kaksipuoleisena, muuta marginaalit sekä vasemmalle että oikealle kolmeen senttimetriin. Muistathan, että työn tiiviste</w:t>
      </w:r>
      <w:r w:rsidRPr="00500516">
        <w:t>l</w:t>
      </w:r>
      <w:r w:rsidRPr="00500516">
        <w:t>mät kuitenkin tulevat aina yksipuoleisesti tulostetuiksi.</w:t>
      </w:r>
    </w:p>
    <w:p w:rsidR="00387FB8" w:rsidRPr="002926B4" w:rsidRDefault="00387FB8">
      <w:pPr>
        <w:pStyle w:val="Leipteksti"/>
      </w:pPr>
      <w:r w:rsidRPr="002926B4">
        <w:br w:type="page"/>
      </w:r>
    </w:p>
    <w:p w:rsidR="00387FB8" w:rsidRPr="002926B4" w:rsidRDefault="00387FB8" w:rsidP="00387FB8">
      <w:pPr>
        <w:pStyle w:val="Heading1"/>
      </w:pPr>
      <w:bookmarkStart w:id="1" w:name="_Toc179187218"/>
      <w:r w:rsidRPr="002926B4">
        <w:t>Teoreettinen tausta</w:t>
      </w:r>
      <w:bookmarkEnd w:id="1"/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>Tutkija rakentaa tutkimuksensa aiemman kirjallisuuden varaan. Hän osoittaa tuntevansa aiheen kannalta keskeisen lähteistön ja keskusteluttaa lähteitä ke</w:t>
      </w:r>
      <w:r w:rsidRPr="002926B4">
        <w:t>s</w:t>
      </w:r>
      <w:r w:rsidRPr="002926B4">
        <w:t>kenään. Näin hän vie itse tutkimuksen juonta eteenpäin, ei aino</w:t>
      </w:r>
      <w:r w:rsidR="003632F7">
        <w:t>astaan referoi muita tutkijoita</w:t>
      </w:r>
      <w:r w:rsidR="003632F7" w:rsidRPr="007E7C25">
        <w:t xml:space="preserve">. Samalla hän osoittaa, miten oma tutkimus linkittyy aiempaan tutkimukseen ja mitä uutta se tuo tutkimuskenttään. </w:t>
      </w:r>
      <w:r w:rsidRPr="007E7C25">
        <w:t>Eskolan ja Suorannan s</w:t>
      </w:r>
      <w:r w:rsidRPr="007E7C25">
        <w:t>a</w:t>
      </w:r>
      <w:r w:rsidRPr="007E7C25">
        <w:t>noin: mihin diskurssiin työ liittyy?</w:t>
      </w:r>
    </w:p>
    <w:p w:rsidR="00387FB8" w:rsidRPr="002926B4" w:rsidRDefault="00387FB8" w:rsidP="00387FB8">
      <w:pPr>
        <w:pStyle w:val="Leipteksti"/>
      </w:pPr>
    </w:p>
    <w:p w:rsidR="00387FB8" w:rsidRPr="002926B4" w:rsidRDefault="00387FB8" w:rsidP="00387FB8">
      <w:pPr>
        <w:pStyle w:val="Leipteksti"/>
      </w:pPr>
      <w:r w:rsidRPr="002926B4">
        <w:t>Tutkimuksesi teoreettisessa taustassa voi olla useitakin päälukuja ja ne on ti</w:t>
      </w:r>
      <w:r w:rsidRPr="002926B4">
        <w:t>e</w:t>
      </w:r>
      <w:r w:rsidRPr="002926B4">
        <w:t>tenkin hyvä otsikoida sisällön mukaisella otsikolla.</w:t>
      </w:r>
      <w:r>
        <w:t xml:space="preserve"> </w:t>
      </w:r>
      <w:r w:rsidRPr="002926B4">
        <w:t>Huomaa, että pääotsikon alla ei ole tapana olla kuin korkeintaan noin 10 riviä tekstiä ennen ensimmäistä al</w:t>
      </w:r>
      <w:r w:rsidRPr="002926B4">
        <w:t>a</w:t>
      </w:r>
      <w:r w:rsidRPr="002926B4">
        <w:t>lukua. Jos tekstisi muuttuu pitemmäksi, numeroi se ja anna sille ensimmäisen alaluvun numero. (Tekstirajoitus on tieteellisen kirjoittamisen konventio; ilman luvun numeroa pitkä teksti ”häviää”, sillä sitä ei näy myöskään sisällysluettelo</w:t>
      </w:r>
      <w:r w:rsidRPr="002926B4">
        <w:t>s</w:t>
      </w:r>
      <w:r w:rsidRPr="002926B4">
        <w:t>sa.)</w:t>
      </w:r>
      <w:r>
        <w:t xml:space="preserve"> Miten siis nimeäisit tämän tekstin alaluvuksi? </w:t>
      </w:r>
      <w:r w:rsidRPr="002926B4">
        <w:t>Huomaathan myös, että su</w:t>
      </w:r>
      <w:r w:rsidRPr="002926B4">
        <w:t>o</w:t>
      </w:r>
      <w:r w:rsidRPr="002926B4">
        <w:t xml:space="preserve">men kielessä lukujen numeroiden loppuun ei tule pistettä. </w:t>
      </w:r>
    </w:p>
    <w:p w:rsidR="00387FB8" w:rsidRPr="002926B4" w:rsidRDefault="00387FB8" w:rsidP="00387FB8">
      <w:pPr>
        <w:pStyle w:val="Leipteksti"/>
      </w:pPr>
    </w:p>
    <w:p w:rsidR="00387FB8" w:rsidRPr="002926B4" w:rsidRDefault="00387FB8" w:rsidP="00387FB8">
      <w:pPr>
        <w:pStyle w:val="Leipteksti"/>
      </w:pPr>
      <w:r w:rsidRPr="002926B4">
        <w:t xml:space="preserve">Teoriaosa – ja koko tutkielma – on </w:t>
      </w:r>
      <w:r>
        <w:t>parhaimmillaan silloin, kun tutki</w:t>
      </w:r>
      <w:r w:rsidRPr="002926B4">
        <w:t xml:space="preserve">jalla on jokin selkeä punainen lanka, </w:t>
      </w:r>
      <w:r>
        <w:rPr>
          <w:i/>
        </w:rPr>
        <w:t>leit</w:t>
      </w:r>
      <w:r w:rsidRPr="002926B4">
        <w:rPr>
          <w:i/>
        </w:rPr>
        <w:t>motiv</w:t>
      </w:r>
      <w:r>
        <w:t>, jonka varassa teks</w:t>
      </w:r>
      <w:r w:rsidRPr="002926B4">
        <w:t>ti etenee loogisesti ja sido</w:t>
      </w:r>
      <w:r w:rsidRPr="002926B4">
        <w:t>s</w:t>
      </w:r>
      <w:r w:rsidRPr="002926B4">
        <w:t>teise</w:t>
      </w:r>
      <w:r>
        <w:t>sti. Irrallisten, tutkimustee</w:t>
      </w:r>
      <w:r w:rsidRPr="002926B4">
        <w:t>moihin höllästi lii</w:t>
      </w:r>
      <w:r>
        <w:t>ttyvien tai liittymättömien tutki</w:t>
      </w:r>
      <w:r>
        <w:softHyphen/>
        <w:t>mustulosten luettelonomainen esittely ei ole ansiokasta. Tutkimuk</w:t>
      </w:r>
      <w:r w:rsidRPr="002926B4">
        <w:t xml:space="preserve">sen teoriaosa ei etene </w:t>
      </w:r>
      <w:r>
        <w:t>ansiokkaasti myöskään niin, et</w:t>
      </w:r>
      <w:r w:rsidRPr="002926B4">
        <w:t>tä</w:t>
      </w:r>
      <w:r>
        <w:t xml:space="preserve"> useimmat kappaleet alkavat jon</w:t>
      </w:r>
      <w:r w:rsidRPr="002926B4">
        <w:t>kun tutkijan nimellä, vaan niin, et</w:t>
      </w:r>
      <w:r>
        <w:t>tä itse tutkittava asia vie kä</w:t>
      </w:r>
      <w:r w:rsidRPr="002926B4">
        <w:t>sittelyä eteen</w:t>
      </w:r>
      <w:r>
        <w:t>päin – eri tutki</w:t>
      </w:r>
      <w:r w:rsidRPr="002926B4">
        <w:t>j</w:t>
      </w:r>
      <w:r>
        <w:t>oita, tutkimuksia ja heidän tut</w:t>
      </w:r>
      <w:r w:rsidRPr="002926B4">
        <w:t>ki</w:t>
      </w:r>
      <w:r>
        <w:t>mustuloksiaan esitetään tu</w:t>
      </w:r>
      <w:r w:rsidRPr="002926B4">
        <w:t>kemaan tai kii</w:t>
      </w:r>
      <w:r w:rsidRPr="002926B4">
        <w:t>s</w:t>
      </w:r>
      <w:r>
        <w:t>tämään esitettyä ajatus</w:t>
      </w:r>
      <w:r w:rsidRPr="002926B4">
        <w:t xml:space="preserve">kulkua. 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Heading2"/>
      </w:pPr>
      <w:bookmarkStart w:id="2" w:name="_Toc179187219"/>
      <w:r w:rsidRPr="002926B4">
        <w:t>Kakkostason alaluku</w:t>
      </w:r>
      <w:bookmarkEnd w:id="2"/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>Alaluvut auttavat jäsentämään kokonaisuutta. Jos alalukuja käytetään, niitä on yleensä useampi kuin yksi; eihän numerointia muutoin tarvittaisi.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 xml:space="preserve">Ethän kuitenkaan koskaan </w:t>
      </w:r>
      <w:r>
        <w:t xml:space="preserve">jätä otsikkoa sivun alareunaan. </w:t>
      </w:r>
      <w:r w:rsidRPr="002926B4">
        <w:t>Tarvittaessa voit ”s</w:t>
      </w:r>
      <w:r w:rsidRPr="002926B4">
        <w:t>i</w:t>
      </w:r>
      <w:r w:rsidRPr="002926B4">
        <w:t>toa” otsikkorivin ja pari seuraavaa riviä yhteen, jotta ne taittuvat varmasti sama</w:t>
      </w:r>
      <w:r w:rsidRPr="002926B4">
        <w:t>l</w:t>
      </w:r>
      <w:r w:rsidRPr="002926B4">
        <w:t>le sivulle.</w:t>
      </w:r>
      <w:r w:rsidR="007137E9">
        <w:t xml:space="preserve"> </w:t>
      </w:r>
      <w:r w:rsidR="00B4560E">
        <w:t>(</w:t>
      </w:r>
      <w:r w:rsidR="007137E9" w:rsidRPr="007137E9">
        <w:rPr>
          <w:i/>
        </w:rPr>
        <w:t>Format &gt; Paragraph &gt; Line and Page Breaks</w:t>
      </w:r>
      <w:r w:rsidRPr="007137E9">
        <w:rPr>
          <w:i/>
        </w:rPr>
        <w:t xml:space="preserve"> </w:t>
      </w:r>
      <w:r w:rsidR="007137E9" w:rsidRPr="007137E9">
        <w:rPr>
          <w:i/>
        </w:rPr>
        <w:t>&gt; Keep lines toge</w:t>
      </w:r>
      <w:r w:rsidR="007137E9" w:rsidRPr="007137E9">
        <w:rPr>
          <w:i/>
        </w:rPr>
        <w:t>t</w:t>
      </w:r>
      <w:r w:rsidR="007137E9" w:rsidRPr="007137E9">
        <w:rPr>
          <w:i/>
        </w:rPr>
        <w:t>her/Keep with next</w:t>
      </w:r>
      <w:r w:rsidR="00B4560E">
        <w:rPr>
          <w:i/>
        </w:rPr>
        <w:t>)</w:t>
      </w:r>
      <w:r w:rsidR="007137E9" w:rsidRPr="007137E9">
        <w:rPr>
          <w:i/>
        </w:rPr>
        <w:t>.</w:t>
      </w:r>
      <w:r w:rsidR="007137E9">
        <w:t xml:space="preserve"> </w:t>
      </w:r>
      <w:r>
        <w:t>– Älä tee sivutaittoa ylimääräisillä tyhjillä riveillä.</w:t>
      </w:r>
    </w:p>
    <w:p w:rsidR="00387FB8" w:rsidRPr="002926B4" w:rsidRDefault="00387FB8">
      <w:pPr>
        <w:pStyle w:val="Leipteksti"/>
      </w:pPr>
    </w:p>
    <w:p w:rsidR="00387FB8" w:rsidRPr="002926B4" w:rsidRDefault="00387FB8" w:rsidP="00387FB8">
      <w:pPr>
        <w:pStyle w:val="Heading3"/>
      </w:pPr>
      <w:bookmarkStart w:id="3" w:name="_Toc179187220"/>
      <w:r w:rsidRPr="002926B4">
        <w:t>Kolmostason alaluku</w:t>
      </w:r>
      <w:bookmarkEnd w:id="3"/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 xml:space="preserve">Yleensä ei kannata numeroida enempää kuin kolmannen tason otsikoita. Jos vielä tämänkin jälkeen haluaa jäsentää kirjoittamistaan, sen voi tehdä ilman numerointia, esimerkiksi normaalitekstiin perustuvien väliotsikoiden avulla, jotka </w:t>
      </w:r>
      <w:r>
        <w:t>vaikkapa kursivoidaan</w:t>
      </w:r>
      <w:r w:rsidRPr="002926B4">
        <w:t>.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Heading3"/>
      </w:pPr>
      <w:bookmarkStart w:id="4" w:name="_Toc179187221"/>
      <w:r w:rsidRPr="002926B4">
        <w:t>Kolmostason alaluku</w:t>
      </w:r>
      <w:bookmarkEnd w:id="4"/>
    </w:p>
    <w:p w:rsidR="00387FB8" w:rsidRDefault="00387FB8">
      <w:pPr>
        <w:pStyle w:val="Leipteksti"/>
      </w:pPr>
    </w:p>
    <w:p w:rsidR="00387FB8" w:rsidRDefault="00387FB8">
      <w:pPr>
        <w:pStyle w:val="Leipteksti"/>
      </w:pPr>
      <w:r>
        <w:t xml:space="preserve">Tyyli kaiken perustekstin kirjoittamisessa on ’leipäteksti’. Voit palauttaa tyylien käyttöä mieleesi TVT-ajokortin oppimateriaalisivustoilta </w:t>
      </w:r>
      <w:r w:rsidRPr="00427F6C">
        <w:t xml:space="preserve">seuraavasta </w:t>
      </w:r>
      <w:r>
        <w:t>nettiosoi</w:t>
      </w:r>
      <w:r>
        <w:t>t</w:t>
      </w:r>
      <w:r>
        <w:t xml:space="preserve">teesta </w:t>
      </w:r>
      <w:hyperlink r:id="rId13" w:history="1">
        <w:r w:rsidRPr="00487797">
          <w:rPr>
            <w:rStyle w:val="Hyperlink"/>
          </w:rPr>
          <w:t>http://apumatti.helsinki.fi/lcms.php?am=904-904-1&amp;page=1440</w:t>
        </w:r>
      </w:hyperlink>
      <w:r>
        <w:t>.</w:t>
      </w:r>
    </w:p>
    <w:p w:rsidR="00387FB8" w:rsidRPr="002926B4" w:rsidRDefault="00387FB8">
      <w:pPr>
        <w:pStyle w:val="Leipteksti"/>
      </w:pPr>
    </w:p>
    <w:p w:rsidR="00387FB8" w:rsidRDefault="00387FB8" w:rsidP="00387FB8">
      <w:pPr>
        <w:pStyle w:val="Heading2"/>
      </w:pPr>
      <w:bookmarkStart w:id="5" w:name="_Toc179187222"/>
      <w:r w:rsidRPr="002926B4">
        <w:t>Kakkostason alaluku</w:t>
      </w:r>
      <w:bookmarkEnd w:id="5"/>
    </w:p>
    <w:p w:rsidR="00387FB8" w:rsidRDefault="00387FB8" w:rsidP="00387FB8">
      <w:pPr>
        <w:pStyle w:val="Leipteksti"/>
      </w:pPr>
    </w:p>
    <w:p w:rsidR="00387FB8" w:rsidRDefault="00387FB8" w:rsidP="00387FB8">
      <w:pPr>
        <w:pStyle w:val="Leipteksti"/>
      </w:pPr>
      <w:r>
        <w:t>Tehdessäsi viittauksen muista pisteen paikka. Kun viittaat vain yhteen virkke</w:t>
      </w:r>
      <w:r>
        <w:t>e</w:t>
      </w:r>
      <w:r>
        <w:t>seen, usko kokenutta Tieteilijää ja laita piste vasta sulkeiden jälkeen (Tieteilijä, 2010).</w:t>
      </w:r>
    </w:p>
    <w:p w:rsidR="00387FB8" w:rsidRDefault="00387FB8" w:rsidP="00387FB8">
      <w:pPr>
        <w:pStyle w:val="Leipteksti"/>
      </w:pPr>
    </w:p>
    <w:p w:rsidR="00387FB8" w:rsidRPr="00775902" w:rsidRDefault="00387FB8" w:rsidP="00387FB8">
      <w:pPr>
        <w:pStyle w:val="Leipteksti"/>
      </w:pPr>
      <w:r>
        <w:t>Viitatessasi koko kappaleeseen tai useampiin edeltäviin virkkeisiin, sijoita piste viittauksessa sulkeiden sisään. Tämä on tärkeää tieteellistä viestintää, jossa l</w:t>
      </w:r>
      <w:r>
        <w:t>u</w:t>
      </w:r>
      <w:r>
        <w:t>kijaa autetaan hahmottamaan, miten viittaus on rakentunut. Jos viittaat usea</w:t>
      </w:r>
      <w:r>
        <w:t>m</w:t>
      </w:r>
      <w:r>
        <w:t>piin henkilöihin, erota kirjoittajat puolipisteellä. Mikäli kirjoittajia on enemmän kuin kolme (tai joskus jo ensimmäisenkin jälkeen), lisää lainaamasi tutkimuksen ensimmäisen kirjoittajan jälkeen lyhenne ym. Kappaleen teksti siis päättyy pi</w:t>
      </w:r>
      <w:r>
        <w:t>s</w:t>
      </w:r>
      <w:r>
        <w:t>teeseen, jonka jälkeen tulee viittaus. Muistathan, että jokaisen viittauksen tulee löytyä lähdeluettelosta, tässä esimerkkitekstissä näin ei ole, koska viittaus on kuvitteellinen. (Tieteilijä &amp; Taiteilija, 2010; Tieteilijä ym., 2008,</w:t>
      </w:r>
      <w:r w:rsidRPr="00427F6C">
        <w:t xml:space="preserve"> s. 15.)</w:t>
      </w:r>
    </w:p>
    <w:p w:rsidR="00387FB8" w:rsidRPr="002926B4" w:rsidRDefault="00387FB8">
      <w:pPr>
        <w:pStyle w:val="Leipteksti"/>
      </w:pPr>
      <w:r w:rsidRPr="002926B4">
        <w:br w:type="page"/>
      </w:r>
    </w:p>
    <w:p w:rsidR="00387FB8" w:rsidRPr="002926B4" w:rsidRDefault="00387FB8" w:rsidP="00387FB8">
      <w:pPr>
        <w:pStyle w:val="Heading1"/>
      </w:pPr>
      <w:bookmarkStart w:id="6" w:name="_Toc179187223"/>
      <w:r w:rsidRPr="002926B4">
        <w:t>Tutkimustehtävä ja tutkimuskysymykset</w:t>
      </w:r>
      <w:bookmarkEnd w:id="6"/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>Tässä luvussa määrittelet tarkemmin Johdanto-luvun lopussa olleen tutkimu</w:t>
      </w:r>
      <w:r w:rsidRPr="002926B4">
        <w:t>s</w:t>
      </w:r>
      <w:r w:rsidRPr="002926B4">
        <w:t>tehtäväsi. Se, mitä verbejä käytät, riippuu tutkimuksesi luonteesta. Kvalitatiiv</w:t>
      </w:r>
      <w:r w:rsidRPr="002926B4">
        <w:t>i</w:t>
      </w:r>
      <w:r w:rsidRPr="002926B4">
        <w:t>sessa tutkimuksessa on hyvin yleistä aloittaa näin: ”Tämän tutkimuksen tutk</w:t>
      </w:r>
      <w:r w:rsidRPr="002926B4">
        <w:t>i</w:t>
      </w:r>
      <w:r w:rsidRPr="002926B4">
        <w:t>mustehtävänä on kuvata, analysoida ja tulkita &lt;sitä ja sitä ongelmaa&gt;.” Tutk</w:t>
      </w:r>
      <w:r w:rsidRPr="002926B4">
        <w:t>i</w:t>
      </w:r>
      <w:r w:rsidRPr="002926B4">
        <w:t>muskysymykset juontuvat aiemman tutkimustiedon perustalta ja niistä teoreett</w:t>
      </w:r>
      <w:r w:rsidRPr="002926B4">
        <w:t>i</w:t>
      </w:r>
      <w:r w:rsidRPr="002926B4">
        <w:t>sista lähtökohdista, joita tutkimuksesi teoriaosissa on tuotu esiin. Päätutkimu</w:t>
      </w:r>
      <w:r w:rsidRPr="002926B4">
        <w:t>s</w:t>
      </w:r>
      <w:r w:rsidRPr="002926B4">
        <w:t>kysymyksen lisäksi voi olla alakysymyksiä. Hypoteesien asettamiseen ei ole syytä, ellei aiemmin esitelty tausta viritä siihen.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>Tutkimuskysymykset numeroidaan ja esitetään suorina kysymyksinä. Vältä ve</w:t>
      </w:r>
      <w:r w:rsidRPr="002926B4">
        <w:t>r</w:t>
      </w:r>
      <w:r w:rsidRPr="002926B4">
        <w:t>bialkuisia kysymyksiä (ei siis: ”Noudattaako …?”), käytä kysymyssanoja. Mieti, voitko korvata Millainen-kysymyksen Mikä-kysymyksellä ja Miten-kysymyksen vaikka Millä tavoin -kysymyksellä.</w:t>
      </w:r>
      <w:r>
        <w:t xml:space="preserve"> Tutkimuskysymykset voi </w:t>
      </w:r>
      <w:r w:rsidRPr="007656D8">
        <w:t xml:space="preserve">esimerkiksi </w:t>
      </w:r>
      <w:r>
        <w:t>Salosen (2010) tutkimusta mukaellen esittää tähän tapaan:</w:t>
      </w:r>
    </w:p>
    <w:p w:rsidR="00387FB8" w:rsidRDefault="00387FB8">
      <w:pPr>
        <w:pStyle w:val="Leipteksti"/>
      </w:pPr>
    </w:p>
    <w:p w:rsidR="00387FB8" w:rsidRDefault="00387FB8" w:rsidP="00387FB8">
      <w:pPr>
        <w:pStyle w:val="Leipteksti"/>
        <w:numPr>
          <w:ilvl w:val="0"/>
          <w:numId w:val="12"/>
        </w:numPr>
      </w:pPr>
      <w:r>
        <w:t>Mitkä ovat ne kestävän kehityksen tekijät, joissa asennoituminen ja käy</w:t>
      </w:r>
      <w:r>
        <w:t>t</w:t>
      </w:r>
      <w:r>
        <w:t>täytyminen poikkeavat eniten toisistaan?</w:t>
      </w:r>
    </w:p>
    <w:p w:rsidR="00387FB8" w:rsidRDefault="00387FB8" w:rsidP="00387FB8">
      <w:pPr>
        <w:pStyle w:val="Leipteksti"/>
        <w:numPr>
          <w:ilvl w:val="0"/>
          <w:numId w:val="12"/>
        </w:numPr>
      </w:pPr>
      <w:r>
        <w:t>Millä tavoin kestävää kehitystä edistävien asioiden tärkeys, toteutumi</w:t>
      </w:r>
      <w:r>
        <w:t>s</w:t>
      </w:r>
      <w:r>
        <w:t>mahdollisuudet ja toteutuminen jäsentyvät tutkittavien ajattelussa?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 xml:space="preserve">Tutkimuskysymykset ovat siirtymä </w:t>
      </w:r>
      <w:r>
        <w:t xml:space="preserve">teoriaosasta empiiriseen osaan. </w:t>
      </w:r>
      <w:r w:rsidRPr="002926B4">
        <w:t>Tämän l</w:t>
      </w:r>
      <w:r w:rsidRPr="002926B4">
        <w:t>u</w:t>
      </w:r>
      <w:r w:rsidRPr="002926B4">
        <w:t>vun lopussa on usein tapana lyhyesti mainita, millä tavoin tutkimuskysymyksiin etsitään vastauksia.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br w:type="page"/>
      </w:r>
    </w:p>
    <w:p w:rsidR="00387FB8" w:rsidRDefault="00387FB8" w:rsidP="00387FB8">
      <w:pPr>
        <w:pStyle w:val="Heading1"/>
      </w:pPr>
      <w:bookmarkStart w:id="7" w:name="_Toc179187224"/>
      <w:r>
        <w:t>Tutkimuksen toteutus</w:t>
      </w:r>
      <w:bookmarkEnd w:id="7"/>
    </w:p>
    <w:p w:rsidR="00387FB8" w:rsidRPr="00FA0281" w:rsidRDefault="00387FB8" w:rsidP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>Aineistonhankinnan ja tutkimusmenetelmien selostaminen on välttämätöntä, jo</w:t>
      </w:r>
      <w:r w:rsidRPr="002926B4">
        <w:t>t</w:t>
      </w:r>
      <w:r w:rsidRPr="002926B4">
        <w:t xml:space="preserve">ta lukija voi arvioida tiedonhankintaa ja sen luotettavuutta. </w:t>
      </w:r>
      <w:r w:rsidRPr="004B48FF">
        <w:t>T</w:t>
      </w:r>
      <w:r w:rsidR="00540627" w:rsidRPr="004B48FF">
        <w:t>utkittavien kuvaus,</w:t>
      </w:r>
      <w:r w:rsidR="00540627">
        <w:t xml:space="preserve"> t</w:t>
      </w:r>
      <w:r w:rsidRPr="002926B4">
        <w:t>iedon hankinnan keinot, niiden</w:t>
      </w:r>
      <w:r w:rsidR="00D75F9E">
        <w:t xml:space="preserve"> vaiheet, valintojen perustelut sekä</w:t>
      </w:r>
      <w:r w:rsidRPr="002926B4">
        <w:t xml:space="preserve"> aineiston k</w:t>
      </w:r>
      <w:r w:rsidRPr="002926B4">
        <w:t>u</w:t>
      </w:r>
      <w:r w:rsidRPr="002926B4">
        <w:t xml:space="preserve">vaamisen </w:t>
      </w:r>
      <w:r w:rsidRPr="007656D8">
        <w:t>ja</w:t>
      </w:r>
      <w:r w:rsidRPr="002926B4">
        <w:t xml:space="preserve"> aineiston analysoinnin tekniikat selostetaan tässä luvussa. Luku yleensä jakaantuu alalukuihin.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 xml:space="preserve">Yleinen tapa on edetä </w:t>
      </w:r>
      <w:r w:rsidR="00FE5058">
        <w:t xml:space="preserve">tutkittavista ja </w:t>
      </w:r>
      <w:r w:rsidRPr="002926B4">
        <w:t>tutkimusmenetelmistä aineistonkeruum</w:t>
      </w:r>
      <w:r w:rsidRPr="002926B4">
        <w:t>e</w:t>
      </w:r>
      <w:r w:rsidRPr="002926B4">
        <w:t>netelmiin ja aineiston analyysimenetelmiin.</w:t>
      </w:r>
      <w:r>
        <w:t xml:space="preserve"> Tutkimuksen kohde on myös kuva</w:t>
      </w:r>
      <w:r>
        <w:t>t</w:t>
      </w:r>
      <w:r>
        <w:t>tava.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5B4738">
        <w:rPr>
          <w:i/>
        </w:rPr>
        <w:t>Yksi</w:t>
      </w:r>
      <w:r w:rsidRPr="002926B4">
        <w:t xml:space="preserve"> pelkistetty tapa nähdä tämän luvun sisältö on seuraavassa:</w:t>
      </w:r>
    </w:p>
    <w:p w:rsidR="00387FB8" w:rsidRPr="002926B4" w:rsidRDefault="00387FB8">
      <w:pPr>
        <w:pStyle w:val="Leipteksti"/>
      </w:pPr>
    </w:p>
    <w:p w:rsidR="00387FB8" w:rsidRPr="006A04D8" w:rsidRDefault="00387FB8" w:rsidP="00387FB8">
      <w:pPr>
        <w:ind w:left="284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Tutkimusstrategia</w:t>
      </w:r>
    </w:p>
    <w:p w:rsidR="00387FB8" w:rsidRPr="006A04D8" w:rsidRDefault="00387FB8" w:rsidP="00387FB8">
      <w:pPr>
        <w:ind w:left="284" w:firstLine="284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Laadullinen tai määrällinen</w:t>
      </w:r>
    </w:p>
    <w:p w:rsidR="00387FB8" w:rsidRPr="006A04D8" w:rsidRDefault="00387FB8" w:rsidP="00387FB8">
      <w:pPr>
        <w:ind w:left="284"/>
        <w:rPr>
          <w:rFonts w:ascii="Helvetica" w:hAnsi="Helvetica"/>
          <w:sz w:val="20"/>
        </w:rPr>
      </w:pPr>
    </w:p>
    <w:p w:rsidR="00387FB8" w:rsidRPr="006A04D8" w:rsidRDefault="00387FB8" w:rsidP="00387FB8">
      <w:pPr>
        <w:ind w:left="284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Tutkimusasetelma (design)</w:t>
      </w:r>
    </w:p>
    <w:p w:rsidR="00387FB8" w:rsidRPr="006A04D8" w:rsidRDefault="00387FB8" w:rsidP="00387FB8">
      <w:pPr>
        <w:ind w:left="568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Etnografia</w:t>
      </w:r>
    </w:p>
    <w:p w:rsidR="00387FB8" w:rsidRPr="006A04D8" w:rsidRDefault="00387FB8" w:rsidP="00387FB8">
      <w:pPr>
        <w:ind w:left="568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Fenomenografia</w:t>
      </w:r>
    </w:p>
    <w:p w:rsidR="00387FB8" w:rsidRPr="007656D8" w:rsidRDefault="00387FB8" w:rsidP="00387FB8">
      <w:pPr>
        <w:ind w:left="568"/>
        <w:outlineLvl w:val="0"/>
        <w:rPr>
          <w:rFonts w:ascii="Helvetica" w:hAnsi="Helvetica"/>
          <w:i/>
          <w:sz w:val="20"/>
        </w:rPr>
      </w:pPr>
      <w:r w:rsidRPr="007656D8">
        <w:rPr>
          <w:rFonts w:ascii="Helvetica" w:hAnsi="Helvetica"/>
          <w:i/>
          <w:sz w:val="20"/>
        </w:rPr>
        <w:t>Grounded Theory</w:t>
      </w:r>
    </w:p>
    <w:p w:rsidR="00387FB8" w:rsidRPr="006A04D8" w:rsidRDefault="00387FB8" w:rsidP="00387FB8">
      <w:pPr>
        <w:ind w:left="568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Toimintatutkimus</w:t>
      </w:r>
    </w:p>
    <w:p w:rsidR="00387FB8" w:rsidRDefault="00387FB8" w:rsidP="00387FB8">
      <w:pPr>
        <w:ind w:left="568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Tapaustutkimus</w:t>
      </w:r>
    </w:p>
    <w:p w:rsidR="00387FB8" w:rsidRPr="006A04D8" w:rsidRDefault="00387FB8" w:rsidP="00387FB8">
      <w:pPr>
        <w:ind w:left="284"/>
        <w:rPr>
          <w:rFonts w:ascii="Helvetica" w:hAnsi="Helvetica"/>
          <w:sz w:val="20"/>
        </w:rPr>
      </w:pPr>
    </w:p>
    <w:p w:rsidR="00387FB8" w:rsidRPr="006A04D8" w:rsidRDefault="00387FB8" w:rsidP="00387FB8">
      <w:pPr>
        <w:ind w:left="284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Aineiston koonnin menetelmät</w:t>
      </w:r>
    </w:p>
    <w:p w:rsidR="00387FB8" w:rsidRPr="006A04D8" w:rsidRDefault="00387FB8" w:rsidP="00387FB8">
      <w:pPr>
        <w:ind w:left="568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Kyselyt, haastattelut, o</w:t>
      </w:r>
      <w:r w:rsidRPr="006A04D8">
        <w:rPr>
          <w:rFonts w:ascii="Helvetica" w:hAnsi="Helvetica"/>
          <w:sz w:val="20"/>
        </w:rPr>
        <w:t>sallistuva observoi</w:t>
      </w:r>
      <w:r>
        <w:rPr>
          <w:rFonts w:ascii="Helvetica" w:hAnsi="Helvetica"/>
          <w:sz w:val="20"/>
        </w:rPr>
        <w:t>nti, verkkokysely,</w:t>
      </w:r>
      <w:r w:rsidRPr="006A04D8">
        <w:rPr>
          <w:rFonts w:ascii="Helvetica" w:hAnsi="Helvetica"/>
          <w:sz w:val="20"/>
        </w:rPr>
        <w:t xml:space="preserve"> videonauhoitukset, sähköpo</w:t>
      </w:r>
      <w:r w:rsidRPr="006A04D8">
        <w:rPr>
          <w:rFonts w:ascii="Helvetica" w:hAnsi="Helvetica"/>
          <w:sz w:val="20"/>
        </w:rPr>
        <w:t>s</w:t>
      </w:r>
      <w:r w:rsidRPr="006A04D8">
        <w:rPr>
          <w:rFonts w:ascii="Helvetica" w:hAnsi="Helvetica"/>
          <w:sz w:val="20"/>
        </w:rPr>
        <w:t>tiviestintä</w:t>
      </w:r>
      <w:r>
        <w:rPr>
          <w:rFonts w:ascii="Helvetica" w:hAnsi="Helvetica"/>
          <w:sz w:val="20"/>
        </w:rPr>
        <w:t>, kirjalliset dokumentit</w:t>
      </w:r>
      <w:r w:rsidRPr="006A04D8">
        <w:rPr>
          <w:rFonts w:ascii="Helvetica" w:hAnsi="Helvetica"/>
          <w:sz w:val="20"/>
        </w:rPr>
        <w:t xml:space="preserve"> ym.</w:t>
      </w:r>
    </w:p>
    <w:p w:rsidR="00387FB8" w:rsidRPr="006A04D8" w:rsidRDefault="00387FB8" w:rsidP="00387FB8">
      <w:pPr>
        <w:ind w:left="284"/>
        <w:rPr>
          <w:rFonts w:ascii="Helvetica" w:hAnsi="Helvetica"/>
          <w:sz w:val="20"/>
        </w:rPr>
      </w:pPr>
    </w:p>
    <w:p w:rsidR="00387FB8" w:rsidRPr="006A04D8" w:rsidRDefault="00387FB8" w:rsidP="00387FB8">
      <w:pPr>
        <w:ind w:left="284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Aineiston analyysimenetelmät</w:t>
      </w:r>
    </w:p>
    <w:p w:rsidR="00387FB8" w:rsidRDefault="00387FB8" w:rsidP="00387FB8">
      <w:pPr>
        <w:ind w:left="568"/>
        <w:outlineLvl w:val="0"/>
        <w:rPr>
          <w:rFonts w:ascii="Helvetica" w:hAnsi="Helvetica"/>
          <w:sz w:val="20"/>
        </w:rPr>
      </w:pPr>
      <w:r w:rsidRPr="006A04D8">
        <w:rPr>
          <w:rFonts w:ascii="Helvetica" w:hAnsi="Helvetica"/>
          <w:sz w:val="20"/>
        </w:rPr>
        <w:t>Sisällön erittely</w:t>
      </w:r>
      <w:r>
        <w:rPr>
          <w:rFonts w:ascii="Helvetica" w:hAnsi="Helvetica"/>
          <w:sz w:val="20"/>
        </w:rPr>
        <w:t>/analyysi</w:t>
      </w:r>
      <w:r w:rsidRPr="006A04D8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 xml:space="preserve">tilastolliset jakautumat, korrelaatio, faktorianalyysi, tilastolliset merkitsevyystestit, </w:t>
      </w:r>
      <w:r w:rsidRPr="006A04D8">
        <w:rPr>
          <w:rFonts w:ascii="Helvetica" w:hAnsi="Helvetica"/>
          <w:sz w:val="20"/>
        </w:rPr>
        <w:t>diskurssianalyysi, genreanalyysi, keskusteluanalyysi ym.</w:t>
      </w:r>
    </w:p>
    <w:p w:rsidR="00387FB8" w:rsidRDefault="00387FB8" w:rsidP="00387FB8">
      <w:pPr>
        <w:pStyle w:val="Leipteksti"/>
      </w:pPr>
    </w:p>
    <w:p w:rsidR="00387FB8" w:rsidRPr="002926B4" w:rsidRDefault="00387FB8" w:rsidP="00387FB8">
      <w:pPr>
        <w:pStyle w:val="Leipteksti"/>
      </w:pPr>
      <w:r w:rsidRPr="002926B4">
        <w:rPr>
          <w:sz w:val="20"/>
        </w:rPr>
        <w:br w:type="page"/>
      </w:r>
    </w:p>
    <w:p w:rsidR="00387FB8" w:rsidRPr="002926B4" w:rsidRDefault="00387FB8" w:rsidP="00387FB8">
      <w:pPr>
        <w:pStyle w:val="Heading1"/>
      </w:pPr>
      <w:bookmarkStart w:id="8" w:name="_Toc179187225"/>
      <w:r w:rsidRPr="002926B4">
        <w:t>Tutkimustulokset ja niiden tulkintaa</w:t>
      </w:r>
      <w:bookmarkEnd w:id="8"/>
    </w:p>
    <w:p w:rsidR="00387FB8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>Tutkimustulokset on selkeintä raportoida tutkimusongelmittain. Siten voi myös huolehtia siitä, että jokainen tutkimuskysymys saa vastauksensa.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>Tutkimustulokset ja niiden tulkinta voidaan esittää omina lukuinaan, mutta m</w:t>
      </w:r>
      <w:r w:rsidRPr="002926B4">
        <w:t>o</w:t>
      </w:r>
      <w:r w:rsidRPr="002926B4">
        <w:t>nissa tutkimuksissa on näppärää yhdistää ne samaan lukuun siitä syystä, että tällöin tutkimukseen tulee vähemmän tarpeetonta toisteisuutta. Tässä luvussa omia tutkimustuloksia peilataan myös teoriaosassa esitettyihin muiden tutkijo</w:t>
      </w:r>
      <w:r w:rsidRPr="002926B4">
        <w:t>i</w:t>
      </w:r>
      <w:r w:rsidRPr="002926B4">
        <w:t>den tutkimustuloksiin.</w:t>
      </w:r>
    </w:p>
    <w:p w:rsidR="00387FB8" w:rsidRPr="002926B4" w:rsidRDefault="00387FB8">
      <w:pPr>
        <w:pStyle w:val="Leipteksti"/>
      </w:pPr>
    </w:p>
    <w:p w:rsidR="00387FB8" w:rsidRDefault="00387FB8" w:rsidP="00387FB8">
      <w:pPr>
        <w:pStyle w:val="Leipteksti"/>
      </w:pPr>
      <w:r w:rsidRPr="002926B4">
        <w:t>Varsinkin laadullisissa tutkimuksissa on usein ai</w:t>
      </w:r>
      <w:r>
        <w:t xml:space="preserve">neistositaatteja, </w:t>
      </w:r>
      <w:r w:rsidRPr="007656D8">
        <w:t xml:space="preserve">esimerkiksi </w:t>
      </w:r>
      <w:r w:rsidRPr="002926B4">
        <w:t>haastateltujen henkilöiden vastauksia. Ne on hyvä kirjoittaa ykkösrivivälillä ja s</w:t>
      </w:r>
      <w:r w:rsidRPr="002926B4">
        <w:t>i</w:t>
      </w:r>
      <w:r w:rsidRPr="002926B4">
        <w:t>sennettyinä erotukseksi tutkijan tekstistä.</w:t>
      </w:r>
    </w:p>
    <w:p w:rsidR="00387FB8" w:rsidRPr="00900587" w:rsidRDefault="00387FB8" w:rsidP="00387FB8">
      <w:pPr>
        <w:pStyle w:val="Leipteksti"/>
      </w:pPr>
    </w:p>
    <w:p w:rsidR="00387FB8" w:rsidRPr="002D603C" w:rsidRDefault="00387FB8" w:rsidP="00387FB8">
      <w:pPr>
        <w:pStyle w:val="Sitaatti"/>
      </w:pPr>
      <w:r w:rsidRPr="002D603C">
        <w:t>Aineistositaatin voi siis kirjoittaa esimerkiksi tällä tavalla, hieman pienennetyllä fonttikoolla ja ykkösrivivälillä. Usein sitaatin jälkeen merkitään vastaajatunnus tavalla, jonka tutkija on valinnut</w:t>
      </w:r>
      <w:r w:rsidRPr="00A17E8D">
        <w:t>.</w:t>
      </w:r>
      <w:r w:rsidR="00A17E8D" w:rsidRPr="00A17E8D">
        <w:t xml:space="preserve"> </w:t>
      </w:r>
      <w:r w:rsidRPr="00A17E8D">
        <w:t>(</w:t>
      </w:r>
      <w:r w:rsidRPr="002D603C">
        <w:t>n11)</w:t>
      </w:r>
      <w:r w:rsidR="003632F7" w:rsidRPr="002D603C">
        <w:t xml:space="preserve"> </w:t>
      </w:r>
    </w:p>
    <w:p w:rsidR="00387FB8" w:rsidRPr="002D603C" w:rsidRDefault="00387FB8" w:rsidP="00387FB8">
      <w:pPr>
        <w:pStyle w:val="Leipteksti"/>
      </w:pPr>
    </w:p>
    <w:p w:rsidR="00387FB8" w:rsidRDefault="003632F7" w:rsidP="00387FB8">
      <w:pPr>
        <w:pStyle w:val="Leipteksti"/>
      </w:pPr>
      <w:r w:rsidRPr="002D603C">
        <w:t xml:space="preserve">Jos teksti sisältää </w:t>
      </w:r>
      <w:r w:rsidR="00387FB8" w:rsidRPr="002D603C">
        <w:t xml:space="preserve">taulukoita, ne numeroidaan ja nimetään taulukon yläpuolelle, kuviot taas niiden alapuolelle. Numeroinnin ja tyylin voi saada automaattiseksi käyttämällä </w:t>
      </w:r>
      <w:r w:rsidR="00387FB8" w:rsidRPr="002D603C">
        <w:rPr>
          <w:i/>
        </w:rPr>
        <w:t>Caption</w:t>
      </w:r>
      <w:r w:rsidR="00387FB8" w:rsidRPr="002D603C">
        <w:t>-komentoa. Jokainen taulukko ja kuvio tulee nimetä ja kummallakin erikseen tulee olla juokseva numerointi.</w:t>
      </w:r>
    </w:p>
    <w:p w:rsidR="00387FB8" w:rsidRDefault="00387FB8" w:rsidP="00387FB8">
      <w:pPr>
        <w:widowControl w:val="0"/>
        <w:autoSpaceDE w:val="0"/>
        <w:autoSpaceDN w:val="0"/>
        <w:adjustRightInd w:val="0"/>
        <w:spacing w:after="260"/>
        <w:ind w:right="260"/>
        <w:jc w:val="left"/>
        <w:rPr>
          <w:rFonts w:cs="Arial"/>
          <w:b/>
          <w:bCs/>
          <w:sz w:val="26"/>
          <w:szCs w:val="26"/>
        </w:rPr>
      </w:pPr>
    </w:p>
    <w:p w:rsidR="00387FB8" w:rsidRPr="00F944A4" w:rsidRDefault="00387FB8" w:rsidP="00387FB8">
      <w:pPr>
        <w:pStyle w:val="Caption"/>
        <w:keepNext/>
        <w:keepLines/>
        <w:rPr>
          <w:rFonts w:cs="Arial"/>
          <w:b/>
          <w:sz w:val="26"/>
          <w:szCs w:val="26"/>
        </w:rPr>
      </w:pPr>
      <w:bookmarkStart w:id="9" w:name="_Toc179187244"/>
      <w:r>
        <w:t xml:space="preserve">Taulukko </w:t>
      </w:r>
      <w:r w:rsidR="00C017E1">
        <w:fldChar w:fldCharType="begin"/>
      </w:r>
      <w:r>
        <w:instrText xml:space="preserve"> SEQ Taulukko \* ARABIC </w:instrText>
      </w:r>
      <w:r w:rsidR="00C017E1">
        <w:fldChar w:fldCharType="separate"/>
      </w:r>
      <w:r w:rsidR="00631085">
        <w:rPr>
          <w:noProof/>
        </w:rPr>
        <w:t>1</w:t>
      </w:r>
      <w:r w:rsidR="00C017E1">
        <w:fldChar w:fldCharType="end"/>
      </w:r>
      <w:r>
        <w:t xml:space="preserve">. Tietokoneen omistaminen 16–74-vuotiaiden kotitalouksissa vastaajan iän ja koulutuksen mukaan vuonna 2008 (%) </w:t>
      </w:r>
      <w:r w:rsidRPr="007656D8">
        <w:t>(Tieto- ja viestintätekniikan käyttö 2008, s. 25).</w:t>
      </w:r>
      <w:bookmarkEnd w:id="9"/>
    </w:p>
    <w:p w:rsidR="00387FB8" w:rsidRDefault="00387FB8" w:rsidP="00387FB8">
      <w:pPr>
        <w:pStyle w:val="Leipteksti"/>
        <w:keepNext/>
        <w:keepLines/>
      </w:pPr>
    </w:p>
    <w:tbl>
      <w:tblPr>
        <w:tblW w:w="0" w:type="auto"/>
        <w:jc w:val="center"/>
        <w:tblInd w:w="-491" w:type="dxa"/>
        <w:tblBorders>
          <w:top w:val="nil"/>
          <w:left w:val="nil"/>
          <w:right w:val="single" w:sz="8" w:space="0" w:color="262626"/>
        </w:tblBorders>
        <w:tblLayout w:type="fixed"/>
        <w:tblLook w:val="0000"/>
      </w:tblPr>
      <w:tblGrid>
        <w:gridCol w:w="1891"/>
        <w:gridCol w:w="1140"/>
        <w:gridCol w:w="1480"/>
        <w:gridCol w:w="1480"/>
        <w:gridCol w:w="2020"/>
      </w:tblGrid>
      <w:tr w:rsidR="00387FB8" w:rsidRPr="00EF22EB">
        <w:trPr>
          <w:jc w:val="center"/>
        </w:trPr>
        <w:tc>
          <w:tcPr>
            <w:tcW w:w="1891" w:type="dxa"/>
            <w:tcBorders>
              <w:top w:val="single" w:sz="8" w:space="0" w:color="262626"/>
              <w:left w:val="single" w:sz="8" w:space="0" w:color="262626"/>
            </w:tcBorders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6120" w:type="dxa"/>
            <w:gridSpan w:val="4"/>
            <w:tcBorders>
              <w:top w:val="single" w:sz="8" w:space="0" w:color="262626"/>
              <w:left w:val="single" w:sz="8" w:space="0" w:color="262626"/>
            </w:tcBorders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b/>
                <w:bCs/>
                <w:sz w:val="22"/>
                <w:szCs w:val="26"/>
              </w:rPr>
              <w:t>Vastaajan ikä</w:t>
            </w:r>
          </w:p>
        </w:tc>
      </w:tr>
      <w:tr w:rsidR="00387FB8" w:rsidRPr="00EF22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1" w:type="dxa"/>
            <w:tcBorders>
              <w:top w:val="single" w:sz="8" w:space="0" w:color="262626"/>
              <w:left w:val="single" w:sz="8" w:space="0" w:color="262626"/>
            </w:tcBorders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b/>
                <w:bCs/>
                <w:sz w:val="22"/>
                <w:szCs w:val="26"/>
              </w:rPr>
              <w:t>Koulutus</w:t>
            </w:r>
          </w:p>
        </w:tc>
        <w:tc>
          <w:tcPr>
            <w:tcW w:w="1140" w:type="dxa"/>
            <w:tcBorders>
              <w:top w:val="single" w:sz="8" w:space="0" w:color="262626"/>
              <w:left w:val="single" w:sz="8" w:space="0" w:color="262626"/>
            </w:tcBorders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>
              <w:rPr>
                <w:rFonts w:cs="Arial"/>
                <w:b/>
                <w:bCs/>
                <w:sz w:val="22"/>
                <w:szCs w:val="26"/>
              </w:rPr>
              <w:t>Yht.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>
              <w:rPr>
                <w:rFonts w:cs="Arial"/>
                <w:b/>
                <w:bCs/>
                <w:sz w:val="22"/>
                <w:szCs w:val="26"/>
              </w:rPr>
              <w:t>16–29 v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>
              <w:rPr>
                <w:rFonts w:cs="Arial"/>
                <w:b/>
                <w:bCs/>
                <w:sz w:val="22"/>
                <w:szCs w:val="26"/>
              </w:rPr>
              <w:t>30–49 v</w:t>
            </w:r>
          </w:p>
        </w:tc>
        <w:tc>
          <w:tcPr>
            <w:tcW w:w="2020" w:type="dxa"/>
            <w:tcBorders>
              <w:top w:val="single" w:sz="8" w:space="0" w:color="262626"/>
              <w:left w:val="single" w:sz="8" w:space="0" w:color="262626"/>
            </w:tcBorders>
            <w:shd w:val="clear" w:color="auto" w:fill="EAEAE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>
              <w:rPr>
                <w:rFonts w:cs="Arial"/>
                <w:b/>
                <w:bCs/>
                <w:sz w:val="22"/>
                <w:szCs w:val="26"/>
              </w:rPr>
              <w:t>50–74 v</w:t>
            </w:r>
          </w:p>
        </w:tc>
      </w:tr>
      <w:tr w:rsidR="00387FB8" w:rsidRPr="00EF22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1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Perusaste</w:t>
            </w:r>
          </w:p>
        </w:tc>
        <w:tc>
          <w:tcPr>
            <w:tcW w:w="114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61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91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88</w:t>
            </w:r>
          </w:p>
        </w:tc>
        <w:tc>
          <w:tcPr>
            <w:tcW w:w="202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44</w:t>
            </w:r>
          </w:p>
        </w:tc>
      </w:tr>
      <w:tr w:rsidR="00387FB8" w:rsidRPr="00EF22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1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Keskiaste</w:t>
            </w:r>
          </w:p>
        </w:tc>
        <w:tc>
          <w:tcPr>
            <w:tcW w:w="114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77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95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85</w:t>
            </w:r>
          </w:p>
        </w:tc>
        <w:tc>
          <w:tcPr>
            <w:tcW w:w="202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56</w:t>
            </w:r>
          </w:p>
        </w:tc>
      </w:tr>
      <w:tr w:rsidR="00387FB8" w:rsidRPr="00EF22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91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Korkea-aste</w:t>
            </w:r>
          </w:p>
        </w:tc>
        <w:tc>
          <w:tcPr>
            <w:tcW w:w="114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87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100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94</w:t>
            </w:r>
          </w:p>
        </w:tc>
        <w:tc>
          <w:tcPr>
            <w:tcW w:w="202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sz w:val="22"/>
                <w:szCs w:val="26"/>
              </w:rPr>
              <w:t>79</w:t>
            </w:r>
          </w:p>
        </w:tc>
      </w:tr>
      <w:tr w:rsidR="00387FB8" w:rsidRPr="00EF22EB">
        <w:tblPrEx>
          <w:tblBorders>
            <w:top w:val="none" w:sz="0" w:space="0" w:color="auto"/>
            <w:bottom w:val="single" w:sz="8" w:space="0" w:color="262626"/>
          </w:tblBorders>
        </w:tblPrEx>
        <w:trPr>
          <w:jc w:val="center"/>
        </w:trPr>
        <w:tc>
          <w:tcPr>
            <w:tcW w:w="1891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b/>
                <w:bCs/>
                <w:sz w:val="22"/>
                <w:szCs w:val="26"/>
              </w:rPr>
              <w:t>Yhteensä</w:t>
            </w:r>
          </w:p>
        </w:tc>
        <w:tc>
          <w:tcPr>
            <w:tcW w:w="114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b/>
                <w:bCs/>
                <w:sz w:val="22"/>
                <w:szCs w:val="26"/>
              </w:rPr>
              <w:t>76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b/>
                <w:bCs/>
                <w:sz w:val="22"/>
                <w:szCs w:val="26"/>
              </w:rPr>
              <w:t>94</w:t>
            </w:r>
          </w:p>
        </w:tc>
        <w:tc>
          <w:tcPr>
            <w:tcW w:w="148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b/>
                <w:bCs/>
                <w:sz w:val="22"/>
                <w:szCs w:val="26"/>
              </w:rPr>
              <w:t>89</w:t>
            </w:r>
          </w:p>
        </w:tc>
        <w:tc>
          <w:tcPr>
            <w:tcW w:w="2020" w:type="dxa"/>
            <w:tcBorders>
              <w:top w:val="single" w:sz="8" w:space="0" w:color="262626"/>
              <w:lef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87FB8" w:rsidRPr="00EF22EB" w:rsidRDefault="00387FB8" w:rsidP="00387FB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6"/>
              </w:rPr>
            </w:pPr>
            <w:r w:rsidRPr="00EF22EB">
              <w:rPr>
                <w:rFonts w:cs="Arial"/>
                <w:b/>
                <w:bCs/>
                <w:sz w:val="22"/>
                <w:szCs w:val="26"/>
              </w:rPr>
              <w:t>58</w:t>
            </w:r>
          </w:p>
        </w:tc>
      </w:tr>
    </w:tbl>
    <w:p w:rsidR="00387FB8" w:rsidRPr="00EF22EB" w:rsidRDefault="00387FB8" w:rsidP="00387FB8">
      <w:pPr>
        <w:jc w:val="right"/>
        <w:rPr>
          <w:sz w:val="22"/>
        </w:rPr>
      </w:pPr>
    </w:p>
    <w:p w:rsidR="00387FB8" w:rsidRDefault="00387FB8" w:rsidP="00387FB8"/>
    <w:p w:rsidR="00387FB8" w:rsidRDefault="00387FB8" w:rsidP="00387FB8">
      <w:pPr>
        <w:pStyle w:val="Leipteksti"/>
      </w:pPr>
    </w:p>
    <w:p w:rsidR="00387FB8" w:rsidRDefault="00387FB8" w:rsidP="00387FB8">
      <w:pPr>
        <w:pStyle w:val="Leipteksti"/>
      </w:pPr>
      <w:r>
        <w:t xml:space="preserve">Kun taulukot ja kuviot on numeroitu, niistä saa automaattikomennolla luettelon </w:t>
      </w:r>
      <w:r w:rsidRPr="007656D8">
        <w:t>(</w:t>
      </w:r>
      <w:r w:rsidRPr="007656D8">
        <w:rPr>
          <w:i/>
        </w:rPr>
        <w:t>insert &gt; index and tables &gt; table of figures</w:t>
      </w:r>
      <w:r w:rsidRPr="007656D8">
        <w:t>).</w:t>
      </w:r>
      <w:r>
        <w:t xml:space="preserve"> Luettelo taulukoista ja kuvioista s</w:t>
      </w:r>
      <w:r>
        <w:t>i</w:t>
      </w:r>
      <w:r>
        <w:t>joitetaan sisällyksen jälkeen.</w:t>
      </w:r>
    </w:p>
    <w:p w:rsidR="00387FB8" w:rsidRPr="006A04D8" w:rsidRDefault="00387FB8" w:rsidP="00387FB8">
      <w:pPr>
        <w:pStyle w:val="Leipteksti"/>
      </w:pPr>
    </w:p>
    <w:p w:rsidR="00387FB8" w:rsidRDefault="00111789" w:rsidP="00387FB8">
      <w:pPr>
        <w:keepNext/>
        <w:keepLines/>
        <w:jc w:val="center"/>
      </w:pPr>
      <w:r>
        <w:rPr>
          <w:noProof/>
          <w:lang w:eastAsia="zh-CN"/>
        </w:rPr>
        <w:drawing>
          <wp:inline distT="0" distB="0" distL="0" distR="0">
            <wp:extent cx="4404360" cy="125730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7FB8" w:rsidRDefault="00387FB8" w:rsidP="00387FB8">
      <w:pPr>
        <w:pStyle w:val="Caption"/>
        <w:keepNext/>
        <w:keepLines/>
      </w:pPr>
    </w:p>
    <w:p w:rsidR="00387FB8" w:rsidRDefault="00387FB8" w:rsidP="00387FB8">
      <w:pPr>
        <w:pStyle w:val="Caption"/>
        <w:keepNext/>
        <w:keepLines/>
      </w:pPr>
      <w:bookmarkStart w:id="10" w:name="_Toc179187265"/>
      <w:r>
        <w:t xml:space="preserve">Kuvio </w:t>
      </w:r>
      <w:r w:rsidR="00C017E1">
        <w:fldChar w:fldCharType="begin"/>
      </w:r>
      <w:r>
        <w:instrText xml:space="preserve"> SEQ Kuvio \* ARABIC </w:instrText>
      </w:r>
      <w:r w:rsidR="00C017E1">
        <w:fldChar w:fldCharType="separate"/>
      </w:r>
      <w:r w:rsidR="00631085">
        <w:rPr>
          <w:noProof/>
        </w:rPr>
        <w:t>1</w:t>
      </w:r>
      <w:r w:rsidR="00C017E1">
        <w:fldChar w:fldCharType="end"/>
      </w:r>
      <w:r>
        <w:t>. Kuvion nimi.</w:t>
      </w:r>
      <w:bookmarkEnd w:id="10"/>
    </w:p>
    <w:p w:rsidR="00387FB8" w:rsidRDefault="00387FB8">
      <w:pPr>
        <w:pStyle w:val="Leipteksti"/>
      </w:pPr>
    </w:p>
    <w:p w:rsidR="00387FB8" w:rsidRPr="004F1B19" w:rsidRDefault="00387FB8">
      <w:pPr>
        <w:pStyle w:val="Leipteksti"/>
        <w:rPr>
          <w:i/>
        </w:rPr>
      </w:pPr>
      <w:r w:rsidRPr="004F1B19">
        <w:rPr>
          <w:i/>
        </w:rPr>
        <w:t>Yhteenveto</w:t>
      </w:r>
    </w:p>
    <w:p w:rsidR="00387FB8" w:rsidRDefault="00387FB8">
      <w:pPr>
        <w:pStyle w:val="Leipteksti"/>
      </w:pPr>
      <w:r>
        <w:t>Tulososan päätteeksi on hyvä koota keskeiset tulokset yhteenvedoksi. Mikäli t</w:t>
      </w:r>
      <w:r>
        <w:t>u</w:t>
      </w:r>
      <w:r>
        <w:t>lokset esitetään useammassa kuin yhdessä pääluvussa, koonnan voi tehdä kunkin tulosluvun päätteeksi. Kiireiset lukijat löytävät nopeasti yhteenvedon ja saattavat kiinnostua työst</w:t>
      </w:r>
      <w:r w:rsidR="003632F7">
        <w:t xml:space="preserve">ä </w:t>
      </w:r>
      <w:r w:rsidR="003632F7" w:rsidRPr="00D7375D">
        <w:t xml:space="preserve">tarkemmin, </w:t>
      </w:r>
      <w:r w:rsidRPr="00D7375D">
        <w:t>kun huomaavat</w:t>
      </w:r>
      <w:r w:rsidR="003632F7" w:rsidRPr="00D7375D">
        <w:t>,</w:t>
      </w:r>
      <w:r>
        <w:t xml:space="preserve"> mitä löydöksiä on tehty. Yhteenvedon voi tarvittaessa numeroida omaksi alaluvukseen, jolloin se tulee näkyviin sisällyksessä.</w:t>
      </w:r>
    </w:p>
    <w:p w:rsidR="00387FB8" w:rsidRPr="002926B4" w:rsidRDefault="00387FB8">
      <w:pPr>
        <w:pStyle w:val="Leipteksti"/>
      </w:pPr>
      <w:r w:rsidRPr="002926B4">
        <w:br w:type="page"/>
      </w:r>
    </w:p>
    <w:p w:rsidR="00387FB8" w:rsidRPr="002926B4" w:rsidRDefault="00387FB8" w:rsidP="00387FB8">
      <w:pPr>
        <w:pStyle w:val="Heading1"/>
      </w:pPr>
      <w:bookmarkStart w:id="11" w:name="_Toc179187226"/>
      <w:r w:rsidRPr="002926B4">
        <w:t>Luotettavuus</w:t>
      </w:r>
      <w:bookmarkEnd w:id="11"/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t>Luotettavuustarkastelussa tutkimustulokset suhteutetaan teoriataustaan ja sen perustalta asetettuun tutkimustehtävään. Tärkeää on tuoda lukijalle selväksi, mitä tutkija on tehnyt tutkimuksensa luotettavuuden takaamiseksi. Toimia voi myös perustella metodikirjojen ratkaisuilla ja suosituksilla.</w:t>
      </w:r>
      <w:r>
        <w:t xml:space="preserve"> Olennaista on, että luotettavuustarkastelu kohdentuu omaan tutkimukseen eikä ole yleisluontoista menetelmäkirjallisuuden lainailua.</w:t>
      </w:r>
    </w:p>
    <w:p w:rsidR="00387FB8" w:rsidRPr="002926B4" w:rsidRDefault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br w:type="page"/>
      </w:r>
    </w:p>
    <w:p w:rsidR="00387FB8" w:rsidRPr="002926B4" w:rsidRDefault="00387FB8" w:rsidP="00387FB8">
      <w:pPr>
        <w:pStyle w:val="Heading1"/>
      </w:pPr>
      <w:bookmarkStart w:id="12" w:name="_Toc179187227"/>
      <w:r w:rsidRPr="002926B4">
        <w:t>Pohdintaa</w:t>
      </w:r>
      <w:bookmarkEnd w:id="12"/>
    </w:p>
    <w:p w:rsidR="00387FB8" w:rsidRPr="002926B4" w:rsidRDefault="00387FB8" w:rsidP="00387FB8">
      <w:pPr>
        <w:pStyle w:val="Leipteksti"/>
      </w:pPr>
    </w:p>
    <w:p w:rsidR="00387FB8" w:rsidRPr="00540627" w:rsidRDefault="00387FB8" w:rsidP="00540627">
      <w:pPr>
        <w:pStyle w:val="Leipteksti"/>
        <w:rPr>
          <w:rFonts w:ascii="Helvetica" w:hAnsi="Helvetica" w:cs="Helvetica"/>
        </w:rPr>
      </w:pPr>
      <w:r w:rsidRPr="002926B4">
        <w:t>Pohdintaa</w:t>
      </w:r>
      <w:r w:rsidR="003632F7">
        <w:t xml:space="preserve"> </w:t>
      </w:r>
      <w:r w:rsidRPr="002926B4">
        <w:t>eli diskussioluku sisältää tutkimukseen ja sen toteutukseen liittyvää yleistä jälkipohdintaa</w:t>
      </w:r>
      <w:r>
        <w:t xml:space="preserve"> ja johtopäätöksiä</w:t>
      </w:r>
      <w:r w:rsidRPr="002926B4">
        <w:t>. Siinä työ nivotaan yhteen viittaamalla tutkimuksen tarkoitukseen ja sen yleiseen ja erity</w:t>
      </w:r>
      <w:r>
        <w:t>iseen merkitykseen. Kirjoitt</w:t>
      </w:r>
      <w:r>
        <w:t>a</w:t>
      </w:r>
      <w:r>
        <w:t xml:space="preserve">jan on hyvä katsoa aineistonsa yli ja tarkastella tutkimaansa osana laajempaa kokonaisuutta. </w:t>
      </w:r>
      <w:r w:rsidR="00540627" w:rsidRPr="00691CC8">
        <w:rPr>
          <w:rFonts w:ascii="Helvetica" w:hAnsi="Helvetica" w:cs="Helvetica"/>
        </w:rPr>
        <w:t xml:space="preserve">Pohdinnassa voi </w:t>
      </w:r>
      <w:r w:rsidR="00691CC8" w:rsidRPr="00691CC8">
        <w:rPr>
          <w:rFonts w:ascii="Helvetica" w:hAnsi="Helvetica" w:cs="Helvetica"/>
        </w:rPr>
        <w:t xml:space="preserve">lyhyesti </w:t>
      </w:r>
      <w:r w:rsidR="00540627" w:rsidRPr="00691CC8">
        <w:rPr>
          <w:rFonts w:ascii="Helvetica" w:hAnsi="Helvetica" w:cs="Helvetica"/>
        </w:rPr>
        <w:t>nostaa esiin tutkimuksen keskeiset t</w:t>
      </w:r>
      <w:r w:rsidR="00540627" w:rsidRPr="00691CC8">
        <w:rPr>
          <w:rFonts w:ascii="Helvetica" w:hAnsi="Helvetica" w:cs="Helvetica"/>
        </w:rPr>
        <w:t>u</w:t>
      </w:r>
      <w:r w:rsidR="00540627" w:rsidRPr="00691CC8">
        <w:rPr>
          <w:rFonts w:ascii="Helvetica" w:hAnsi="Helvetica" w:cs="Helvetica"/>
        </w:rPr>
        <w:t xml:space="preserve">lokset, tehdä havaintoja niiden kytkeytymisestä tutkimuksen tavoitteeseen ja nostaa esiin niistä kumpuavia uusia näkökulmia. </w:t>
      </w:r>
      <w:r w:rsidRPr="00691CC8">
        <w:t>Diskussiossa tutkija näyttää ¨leijonankyntensä¨. Loppuluvussa yleensä myös esitellään jatkotutkimusaiheita.</w:t>
      </w:r>
    </w:p>
    <w:p w:rsidR="00387FB8" w:rsidRPr="002926B4" w:rsidRDefault="00387FB8" w:rsidP="00387FB8">
      <w:pPr>
        <w:pStyle w:val="Leipteksti"/>
      </w:pPr>
    </w:p>
    <w:p w:rsidR="00387FB8" w:rsidRPr="002926B4" w:rsidRDefault="00387FB8">
      <w:pPr>
        <w:pStyle w:val="Leipteksti"/>
      </w:pPr>
      <w:r w:rsidRPr="002926B4">
        <w:br w:type="page"/>
      </w:r>
    </w:p>
    <w:p w:rsidR="00387FB8" w:rsidRPr="002926B4" w:rsidRDefault="00387FB8" w:rsidP="00387FB8">
      <w:pPr>
        <w:pStyle w:val="Heading1"/>
        <w:numPr>
          <w:ilvl w:val="0"/>
          <w:numId w:val="0"/>
        </w:numPr>
        <w:ind w:left="567" w:hanging="567"/>
      </w:pPr>
      <w:bookmarkStart w:id="13" w:name="_Toc179187228"/>
      <w:r w:rsidRPr="002926B4">
        <w:t>Lähteet</w:t>
      </w:r>
      <w:bookmarkEnd w:id="13"/>
    </w:p>
    <w:p w:rsidR="00387FB8" w:rsidRPr="002926B4" w:rsidRDefault="00387FB8">
      <w:pPr>
        <w:pStyle w:val="Leipteksti"/>
      </w:pPr>
    </w:p>
    <w:p w:rsidR="00387FB8" w:rsidRDefault="00387FB8">
      <w:pPr>
        <w:pStyle w:val="Leipteksti"/>
      </w:pPr>
      <w:r>
        <w:t>Lähteet merkitään yleensä</w:t>
      </w:r>
      <w:r w:rsidRPr="002926B4">
        <w:t xml:space="preserve"> APA-lähdeviittauskäytäntöä noudattaen. Lähdelue</w:t>
      </w:r>
      <w:r w:rsidRPr="002926B4">
        <w:t>t</w:t>
      </w:r>
      <w:r w:rsidRPr="002926B4">
        <w:t>teloon on merkittävä kaikki tutkielmassa mainitut teokset, mutta vain ne. Kai</w:t>
      </w:r>
      <w:r w:rsidRPr="002926B4">
        <w:t>k</w:t>
      </w:r>
      <w:r w:rsidRPr="002926B4">
        <w:t>kiin lähdeluettelon teoksiin on tekstissä myös viitattava.</w:t>
      </w:r>
      <w:r>
        <w:t xml:space="preserve"> Lähteet aakkostetaan peräkkäin</w:t>
      </w:r>
      <w:r w:rsidR="00A65FD8">
        <w:t xml:space="preserve"> komennolla </w:t>
      </w:r>
      <w:r w:rsidR="00A65FD8" w:rsidRPr="00C56323">
        <w:rPr>
          <w:i/>
        </w:rPr>
        <w:t>’sort’</w:t>
      </w:r>
      <w:r>
        <w:t>, niitä ei jaotella erikseen kirjoihin tai artikkeleihin yms.</w:t>
      </w:r>
    </w:p>
    <w:p w:rsidR="00387FB8" w:rsidRPr="002926B4" w:rsidRDefault="00387FB8">
      <w:pPr>
        <w:pStyle w:val="Leipteksti"/>
      </w:pPr>
    </w:p>
    <w:p w:rsidR="00387FB8" w:rsidRPr="002926B4" w:rsidRDefault="00387FB8" w:rsidP="00387FB8">
      <w:pPr>
        <w:pStyle w:val="Leipteksti"/>
      </w:pPr>
      <w:r w:rsidRPr="002926B4">
        <w:t>APA-käytännön pääkohdat on koottu Purduen yliopiston sivulle.</w:t>
      </w:r>
    </w:p>
    <w:p w:rsidR="00387FB8" w:rsidRDefault="00C017E1" w:rsidP="00387FB8">
      <w:pPr>
        <w:pStyle w:val="Leipteksti"/>
      </w:pPr>
      <w:hyperlink r:id="rId15" w:history="1">
        <w:r w:rsidR="00387FB8" w:rsidRPr="002926B4">
          <w:rPr>
            <w:rStyle w:val="Hyperlink"/>
            <w:color w:val="auto"/>
          </w:rPr>
          <w:t>http://owl.english.purdue.edu/owl/resource/560/01/</w:t>
        </w:r>
      </w:hyperlink>
      <w:r w:rsidR="00387FB8">
        <w:t>.</w:t>
      </w:r>
    </w:p>
    <w:p w:rsidR="00387FB8" w:rsidRDefault="00387FB8" w:rsidP="00387FB8">
      <w:pPr>
        <w:pStyle w:val="Leipteksti"/>
      </w:pPr>
    </w:p>
    <w:p w:rsidR="00387FB8" w:rsidRDefault="00387FB8" w:rsidP="00387FB8">
      <w:pPr>
        <w:pStyle w:val="Leipteksti"/>
      </w:pPr>
      <w:r>
        <w:t xml:space="preserve">Oheisessa luettelossa on esimerkkejä lähteistä. Aluksi on yleisimpien tapausten perusohje. </w:t>
      </w:r>
      <w:r w:rsidRPr="006B53F9">
        <w:rPr>
          <w:i/>
        </w:rPr>
        <w:t>Huomaa, että jokaisella pisteellä, pilk</w:t>
      </w:r>
      <w:r w:rsidRPr="007656D8">
        <w:rPr>
          <w:i/>
        </w:rPr>
        <w:t>ulla, &amp;-merkillä, sulkeilla, kursi</w:t>
      </w:r>
      <w:r w:rsidRPr="007656D8">
        <w:rPr>
          <w:i/>
        </w:rPr>
        <w:t>i</w:t>
      </w:r>
      <w:r w:rsidRPr="007656D8">
        <w:rPr>
          <w:i/>
        </w:rPr>
        <w:t xml:space="preserve">villa, kaksoispisteellä ja otsikkosanojen koolla </w:t>
      </w:r>
      <w:r w:rsidRPr="006B53F9">
        <w:rPr>
          <w:i/>
        </w:rPr>
        <w:t>on oma tärkeä merkityksensä.</w:t>
      </w:r>
      <w:r>
        <w:t xml:space="preserve"> Myös niiden sijainti on tärkeä. Opettajankoulutuslaitoksen omassa journaalissa </w:t>
      </w:r>
      <w:r w:rsidRPr="0020361C">
        <w:rPr>
          <w:i/>
        </w:rPr>
        <w:t>Didacta Variassa</w:t>
      </w:r>
      <w:r>
        <w:t xml:space="preserve"> käytetään APA-lähdemerkintätapaa, voit etsiä sieltä esimer</w:t>
      </w:r>
      <w:r>
        <w:t>k</w:t>
      </w:r>
      <w:r>
        <w:t xml:space="preserve">kejä vastaavista tapauksista. </w:t>
      </w:r>
      <w:r w:rsidR="00A65FD8" w:rsidRPr="008D5036">
        <w:t>Muistathan etteivät väliotsikot jää lähdeluetteloon, tässä ne ovat vain mallina perusmerkintätavoista.</w:t>
      </w:r>
    </w:p>
    <w:p w:rsidR="00387FB8" w:rsidRDefault="00387FB8" w:rsidP="00387FB8">
      <w:pPr>
        <w:pStyle w:val="Leipteksti"/>
      </w:pPr>
    </w:p>
    <w:p w:rsidR="00387FB8" w:rsidRPr="004A5CD9" w:rsidRDefault="00387FB8" w:rsidP="00387FB8">
      <w:pPr>
        <w:pStyle w:val="Leipteksti"/>
      </w:pPr>
      <w:r w:rsidRPr="00B707E2">
        <w:rPr>
          <w:b/>
        </w:rPr>
        <w:t>Kirja</w:t>
      </w:r>
      <w:r>
        <w:rPr>
          <w:b/>
        </w:rPr>
        <w:t xml:space="preserve"> </w:t>
      </w:r>
      <w:r w:rsidRPr="004A5CD9">
        <w:t>(yksi kirjoittaja/useampia kirjoittajia)</w:t>
      </w:r>
    </w:p>
    <w:p w:rsidR="00387FB8" w:rsidRPr="00E564B0" w:rsidRDefault="00387FB8" w:rsidP="00387FB8">
      <w:pPr>
        <w:pStyle w:val="Lhdeluettelo"/>
        <w:tabs>
          <w:tab w:val="clear" w:pos="567"/>
        </w:tabs>
        <w:ind w:left="567" w:hanging="567"/>
        <w:rPr>
          <w:color w:val="3366FF"/>
          <w:lang w:val="fi-FI"/>
        </w:rPr>
      </w:pPr>
      <w:r w:rsidRPr="00E564B0">
        <w:rPr>
          <w:color w:val="3366FF"/>
          <w:lang w:val="fi-FI"/>
        </w:rPr>
        <w:t xml:space="preserve">Kirjoittaja, A. (Julkaisuvuosi). </w:t>
      </w:r>
      <w:r w:rsidRPr="00E564B0">
        <w:rPr>
          <w:i/>
          <w:iCs/>
          <w:color w:val="3366FF"/>
          <w:lang w:val="fi-FI"/>
        </w:rPr>
        <w:t>Teoksen nimi</w:t>
      </w:r>
      <w:r w:rsidRPr="00E564B0">
        <w:rPr>
          <w:color w:val="3366FF"/>
          <w:lang w:val="fi-FI"/>
        </w:rPr>
        <w:t>. Kustantajan koti- tai painopaikka: Kustantaja.</w:t>
      </w:r>
    </w:p>
    <w:p w:rsidR="00387FB8" w:rsidRPr="00E564B0" w:rsidRDefault="00387FB8" w:rsidP="00387FB8">
      <w:pPr>
        <w:pStyle w:val="Lhdeluettelo"/>
        <w:ind w:left="567" w:hanging="567"/>
        <w:rPr>
          <w:lang w:val="fi-FI"/>
        </w:rPr>
      </w:pPr>
      <w:r w:rsidRPr="00E564B0">
        <w:rPr>
          <w:lang w:val="fi-FI"/>
        </w:rPr>
        <w:t xml:space="preserve">Hirsjärvi, S., Remes, P., &amp; Sajavaara, P. (2003). </w:t>
      </w:r>
      <w:r w:rsidRPr="00E564B0">
        <w:rPr>
          <w:i/>
          <w:lang w:val="fi-FI"/>
        </w:rPr>
        <w:t>Tutki ja kirjoita.</w:t>
      </w:r>
      <w:r w:rsidRPr="00E564B0">
        <w:rPr>
          <w:lang w:val="fi-FI"/>
        </w:rPr>
        <w:t xml:space="preserve"> Helsinki: Ta</w:t>
      </w:r>
      <w:r w:rsidRPr="00E564B0">
        <w:rPr>
          <w:lang w:val="fi-FI"/>
        </w:rPr>
        <w:t>m</w:t>
      </w:r>
      <w:r w:rsidRPr="00E564B0">
        <w:rPr>
          <w:lang w:val="fi-FI"/>
        </w:rPr>
        <w:t>mi.</w:t>
      </w:r>
    </w:p>
    <w:p w:rsidR="00387FB8" w:rsidRPr="00111789" w:rsidRDefault="00387FB8" w:rsidP="00387FB8">
      <w:pPr>
        <w:pStyle w:val="Lhdeluettelo"/>
        <w:ind w:left="567" w:hanging="567"/>
      </w:pPr>
      <w:r w:rsidRPr="00111789">
        <w:t xml:space="preserve">Prabhu, N. S. (1987). </w:t>
      </w:r>
      <w:r w:rsidRPr="00111789">
        <w:rPr>
          <w:i/>
        </w:rPr>
        <w:t>Second language pedagogy</w:t>
      </w:r>
      <w:r w:rsidRPr="00111789">
        <w:t>. Oxford: Oxford University Press.</w:t>
      </w:r>
    </w:p>
    <w:p w:rsidR="00387FB8" w:rsidRPr="00E564B0" w:rsidRDefault="00387FB8" w:rsidP="00387FB8">
      <w:pPr>
        <w:pStyle w:val="Lhdeluettelo"/>
        <w:ind w:left="567" w:hanging="567"/>
        <w:rPr>
          <w:lang w:val="fi-FI"/>
        </w:rPr>
      </w:pPr>
      <w:r w:rsidRPr="00ED6DDD">
        <w:rPr>
          <w:lang w:val="fi-FI"/>
        </w:rPr>
        <w:t xml:space="preserve">Salonen, A. O. (2010). </w:t>
      </w:r>
      <w:r w:rsidRPr="002C2E73">
        <w:rPr>
          <w:i/>
          <w:lang w:val="fi-FI"/>
        </w:rPr>
        <w:t>Kestävä kehitys globaalin ajan hyvinvointiyhteiskunnan haasteena</w:t>
      </w:r>
      <w:r w:rsidRPr="0084192F">
        <w:rPr>
          <w:lang w:val="fi-FI"/>
        </w:rPr>
        <w:t xml:space="preserve">. </w:t>
      </w:r>
      <w:r w:rsidRPr="00E564B0">
        <w:rPr>
          <w:lang w:val="fi-FI"/>
        </w:rPr>
        <w:t>Helsingin yliopiston opettajankoulutuslaitoksen tutkimuksia 318. Helsinki: Yliopistopaino.</w:t>
      </w:r>
    </w:p>
    <w:p w:rsidR="00387FB8" w:rsidRPr="00E564B0" w:rsidRDefault="00387FB8" w:rsidP="00387FB8">
      <w:pPr>
        <w:pStyle w:val="Lhdeluettelo"/>
        <w:ind w:left="567" w:hanging="567"/>
        <w:rPr>
          <w:lang w:val="fi-FI"/>
        </w:rPr>
      </w:pPr>
      <w:r w:rsidRPr="00E564B0">
        <w:rPr>
          <w:lang w:val="fi-FI"/>
        </w:rPr>
        <w:t xml:space="preserve">Tuomi, J., &amp; Sarajärvi, A. (2002). </w:t>
      </w:r>
      <w:r w:rsidRPr="002C2E73">
        <w:rPr>
          <w:i/>
          <w:lang w:val="fi-FI"/>
        </w:rPr>
        <w:t>Laadullinen tutkimus ja sisällönanalyysi</w:t>
      </w:r>
      <w:r w:rsidRPr="0084192F">
        <w:rPr>
          <w:lang w:val="fi-FI"/>
        </w:rPr>
        <w:t>.</w:t>
      </w:r>
      <w:r w:rsidRPr="00E564B0">
        <w:rPr>
          <w:lang w:val="fi-FI"/>
        </w:rPr>
        <w:t xml:space="preserve"> He</w:t>
      </w:r>
      <w:r w:rsidRPr="00E564B0">
        <w:rPr>
          <w:lang w:val="fi-FI"/>
        </w:rPr>
        <w:t>l</w:t>
      </w:r>
      <w:r w:rsidRPr="00E564B0">
        <w:rPr>
          <w:lang w:val="fi-FI"/>
        </w:rPr>
        <w:t>sinki: Tammi.</w:t>
      </w:r>
    </w:p>
    <w:p w:rsidR="00387FB8" w:rsidRPr="00805CE4" w:rsidRDefault="00387FB8" w:rsidP="00387FB8">
      <w:pPr>
        <w:pStyle w:val="Leipteksti"/>
        <w:rPr>
          <w:sz w:val="16"/>
          <w:szCs w:val="16"/>
        </w:rPr>
      </w:pPr>
    </w:p>
    <w:p w:rsidR="00387FB8" w:rsidRPr="00B707E2" w:rsidRDefault="00387FB8" w:rsidP="00387FB8">
      <w:pPr>
        <w:pStyle w:val="Leipteksti"/>
        <w:rPr>
          <w:b/>
        </w:rPr>
      </w:pPr>
      <w:r w:rsidRPr="00B707E2">
        <w:rPr>
          <w:b/>
        </w:rPr>
        <w:t>Artikkeli toimitetussa kirjassa</w:t>
      </w:r>
    </w:p>
    <w:p w:rsidR="00387FB8" w:rsidRPr="00E564B0" w:rsidRDefault="00387FB8" w:rsidP="00387FB8">
      <w:pPr>
        <w:pStyle w:val="Lhdeluettelo"/>
        <w:tabs>
          <w:tab w:val="clear" w:pos="567"/>
        </w:tabs>
        <w:ind w:left="567" w:hanging="567"/>
        <w:rPr>
          <w:color w:val="3366FF"/>
          <w:lang w:val="fi-FI"/>
        </w:rPr>
      </w:pPr>
      <w:r w:rsidRPr="00E564B0">
        <w:rPr>
          <w:color w:val="3366FF"/>
          <w:lang w:val="fi-FI"/>
        </w:rPr>
        <w:t>Kirjoittaja, A., &amp; Kirjoittaja, B. (Julkaisuvuosi). Artikkelin nimi. Teoksessa A. Toimittaja &amp; B. Toimi</w:t>
      </w:r>
      <w:r>
        <w:rPr>
          <w:color w:val="3366FF"/>
          <w:lang w:val="fi-FI"/>
        </w:rPr>
        <w:t>ttaja (t</w:t>
      </w:r>
      <w:r w:rsidRPr="00E564B0">
        <w:rPr>
          <w:color w:val="3366FF"/>
          <w:lang w:val="fi-FI"/>
        </w:rPr>
        <w:t xml:space="preserve">oim.), </w:t>
      </w:r>
      <w:r w:rsidRPr="002C2E73">
        <w:rPr>
          <w:i/>
          <w:color w:val="3366FF"/>
          <w:lang w:val="fi-FI"/>
        </w:rPr>
        <w:t>Teoksen nimi</w:t>
      </w:r>
      <w:r w:rsidRPr="00E564B0">
        <w:rPr>
          <w:color w:val="3366FF"/>
          <w:lang w:val="fi-FI"/>
        </w:rPr>
        <w:t xml:space="preserve"> (artikkelin sivunumerot). Paikka: Kustantaja.</w:t>
      </w:r>
    </w:p>
    <w:p w:rsidR="00387FB8" w:rsidRPr="00E564B0" w:rsidRDefault="00387FB8" w:rsidP="00387FB8">
      <w:pPr>
        <w:pStyle w:val="Lhdeluettelo"/>
        <w:ind w:left="567" w:hanging="567"/>
        <w:rPr>
          <w:lang w:val="fi-FI"/>
        </w:rPr>
      </w:pPr>
      <w:r w:rsidRPr="00E564B0">
        <w:rPr>
          <w:lang w:val="fi-FI"/>
        </w:rPr>
        <w:t>Eteläpelto, A. (1997). Asiantuntijuuden muuttuvat määritykset. Teoksessa J. Ki</w:t>
      </w:r>
      <w:r w:rsidRPr="00E564B0">
        <w:rPr>
          <w:lang w:val="fi-FI"/>
        </w:rPr>
        <w:t>r</w:t>
      </w:r>
      <w:r w:rsidRPr="00E564B0">
        <w:rPr>
          <w:lang w:val="fi-FI"/>
        </w:rPr>
        <w:t xml:space="preserve">jonen, P. Remes, &amp; A. Eteläpelto (toim.), </w:t>
      </w:r>
      <w:r w:rsidRPr="002C2E73">
        <w:rPr>
          <w:i/>
          <w:lang w:val="fi-FI"/>
        </w:rPr>
        <w:t>Muuttuva asiantuntijuus</w:t>
      </w:r>
      <w:r w:rsidRPr="00E564B0">
        <w:rPr>
          <w:lang w:val="fi-FI"/>
        </w:rPr>
        <w:t xml:space="preserve"> (s. 86–102). Jyväskylän yliopisto. Koulutuksen tutkimuslaitos.</w:t>
      </w:r>
    </w:p>
    <w:p w:rsidR="00387FB8" w:rsidRPr="0084192F" w:rsidRDefault="00387FB8" w:rsidP="00387FB8">
      <w:pPr>
        <w:pStyle w:val="Lhdeluettelo"/>
        <w:ind w:left="567" w:hanging="567"/>
        <w:rPr>
          <w:lang w:val="fi-FI"/>
        </w:rPr>
      </w:pPr>
      <w:r w:rsidRPr="00ED6DDD">
        <w:t xml:space="preserve">Kansanen, P., Tirri, K., Meri, M., Krokfors, L., Husu, J., &amp; Jyrhämä, R. (1999). </w:t>
      </w:r>
      <w:r w:rsidRPr="00111789">
        <w:t xml:space="preserve">Moral perspectives in teachers´ thinking. In M. Lang, J. Olson, H. Hansen, &amp; W. Bünder (Eds.), </w:t>
      </w:r>
      <w:r w:rsidRPr="00111789">
        <w:rPr>
          <w:i/>
        </w:rPr>
        <w:t>Changing Schools/Changing Practices: Perspectives on Educational Reform and Teacher Professionalism</w:t>
      </w:r>
      <w:r w:rsidRPr="00111789">
        <w:t xml:space="preserve"> (pp. 109–116). </w:t>
      </w:r>
      <w:r w:rsidRPr="0084192F">
        <w:rPr>
          <w:lang w:val="fi-FI"/>
        </w:rPr>
        <w:t>Lo</w:t>
      </w:r>
      <w:r w:rsidRPr="0084192F">
        <w:rPr>
          <w:lang w:val="fi-FI"/>
        </w:rPr>
        <w:t>u</w:t>
      </w:r>
      <w:r w:rsidRPr="0084192F">
        <w:rPr>
          <w:lang w:val="fi-FI"/>
        </w:rPr>
        <w:t>vain: Garant.</w:t>
      </w:r>
    </w:p>
    <w:p w:rsidR="00387FB8" w:rsidRPr="0084192F" w:rsidRDefault="00387FB8" w:rsidP="00387FB8">
      <w:pPr>
        <w:pStyle w:val="Lhdeluettelo"/>
        <w:ind w:left="567" w:hanging="567"/>
        <w:rPr>
          <w:lang w:val="fi-FI"/>
        </w:rPr>
      </w:pPr>
      <w:r w:rsidRPr="00E564B0">
        <w:rPr>
          <w:lang w:val="fi-FI"/>
        </w:rPr>
        <w:t xml:space="preserve">Sariola, J., Rönkä, A., Tella, S., &amp; Kynäslahti, H. (2002). </w:t>
      </w:r>
      <w:r w:rsidRPr="00111789">
        <w:t xml:space="preserve">From weak signals to the concept of mlearning: The LIVE project revisited. In A. Loveless &amp; B. Dore (Eds.), </w:t>
      </w:r>
      <w:r w:rsidRPr="00111789">
        <w:rPr>
          <w:i/>
        </w:rPr>
        <w:t>ICT in the Primary School</w:t>
      </w:r>
      <w:r w:rsidRPr="00111789">
        <w:t xml:space="preserve"> (pp. 48–65). </w:t>
      </w:r>
      <w:r w:rsidRPr="0084192F">
        <w:rPr>
          <w:lang w:val="fi-FI"/>
        </w:rPr>
        <w:t>Buckingham: Open University Press.</w:t>
      </w:r>
    </w:p>
    <w:p w:rsidR="00387FB8" w:rsidRPr="00805CE4" w:rsidRDefault="00387FB8" w:rsidP="00387FB8">
      <w:pPr>
        <w:pStyle w:val="Leipteksti"/>
        <w:rPr>
          <w:sz w:val="16"/>
          <w:szCs w:val="16"/>
        </w:rPr>
      </w:pPr>
    </w:p>
    <w:p w:rsidR="00387FB8" w:rsidRPr="00E564B0" w:rsidRDefault="00387FB8" w:rsidP="00387FB8">
      <w:pPr>
        <w:pStyle w:val="Lhdeluettelo"/>
        <w:rPr>
          <w:b/>
          <w:lang w:val="fi-FI"/>
        </w:rPr>
      </w:pPr>
      <w:r w:rsidRPr="00E564B0">
        <w:rPr>
          <w:b/>
          <w:lang w:val="fi-FI"/>
        </w:rPr>
        <w:t>Journaaliartikkeli</w:t>
      </w:r>
    </w:p>
    <w:p w:rsidR="00387FB8" w:rsidRPr="0084192F" w:rsidRDefault="00387FB8" w:rsidP="00387FB8">
      <w:pPr>
        <w:pStyle w:val="Lhdeluettelo"/>
        <w:tabs>
          <w:tab w:val="clear" w:pos="567"/>
        </w:tabs>
        <w:ind w:left="567" w:hanging="567"/>
        <w:rPr>
          <w:color w:val="3366FF"/>
          <w:lang w:val="fi-FI"/>
        </w:rPr>
      </w:pPr>
      <w:r w:rsidRPr="00E564B0">
        <w:rPr>
          <w:color w:val="3366FF"/>
          <w:lang w:val="fi-FI"/>
        </w:rPr>
        <w:t xml:space="preserve">Kirjoittaja, A., Kirjoittaja, B, &amp; Kirjoittaja, C. (Vuosi). Artikkelin nimi. </w:t>
      </w:r>
      <w:r w:rsidRPr="00091443">
        <w:rPr>
          <w:i/>
          <w:color w:val="3366FF"/>
          <w:lang w:val="fi-FI"/>
        </w:rPr>
        <w:t>Journaalin nimi, vuosikerta</w:t>
      </w:r>
      <w:r w:rsidRPr="00E564B0">
        <w:rPr>
          <w:color w:val="3366FF"/>
          <w:lang w:val="fi-FI"/>
        </w:rPr>
        <w:t>(numero), sivut.</w:t>
      </w:r>
    </w:p>
    <w:p w:rsidR="00387FB8" w:rsidRPr="0084192F" w:rsidRDefault="00387FB8" w:rsidP="00387FB8">
      <w:pPr>
        <w:pStyle w:val="Lhdeluettelo"/>
        <w:ind w:left="567" w:hanging="567"/>
        <w:rPr>
          <w:lang w:val="fi-FI"/>
        </w:rPr>
      </w:pPr>
      <w:r w:rsidRPr="00111789">
        <w:t>Platt, E., &amp; Brooks, F. (2002). Task engagement: A turning point in foreign la</w:t>
      </w:r>
      <w:r w:rsidRPr="00111789">
        <w:t>n</w:t>
      </w:r>
      <w:r w:rsidRPr="00111789">
        <w:t xml:space="preserve">guage development. </w:t>
      </w:r>
      <w:r w:rsidRPr="00091443">
        <w:rPr>
          <w:i/>
          <w:lang w:val="fi-FI"/>
        </w:rPr>
        <w:t>Language Learning, 52</w:t>
      </w:r>
      <w:r w:rsidRPr="0084192F">
        <w:rPr>
          <w:lang w:val="fi-FI"/>
        </w:rPr>
        <w:t>(2), 365–400.</w:t>
      </w:r>
    </w:p>
    <w:p w:rsidR="00387FB8" w:rsidRPr="00E564B0" w:rsidRDefault="00387FB8" w:rsidP="00387FB8">
      <w:pPr>
        <w:pStyle w:val="Lhdeluettelo"/>
        <w:ind w:left="0" w:firstLine="0"/>
        <w:rPr>
          <w:lang w:val="fi-FI"/>
        </w:rPr>
      </w:pPr>
    </w:p>
    <w:p w:rsidR="00387FB8" w:rsidRPr="00E564B0" w:rsidRDefault="00387FB8" w:rsidP="00387FB8">
      <w:pPr>
        <w:pStyle w:val="Leipteksti"/>
        <w:rPr>
          <w:b/>
        </w:rPr>
      </w:pPr>
      <w:r w:rsidRPr="00E564B0">
        <w:rPr>
          <w:b/>
        </w:rPr>
        <w:t>Artikkeli aikakauslehdessä</w:t>
      </w:r>
    </w:p>
    <w:p w:rsidR="00387FB8" w:rsidRPr="00E564B0" w:rsidRDefault="00387FB8" w:rsidP="00387FB8">
      <w:pPr>
        <w:pStyle w:val="Lhdeluettelo"/>
        <w:tabs>
          <w:tab w:val="clear" w:pos="567"/>
        </w:tabs>
        <w:ind w:left="567" w:hanging="567"/>
        <w:rPr>
          <w:color w:val="3366FF"/>
          <w:lang w:val="fi-FI"/>
        </w:rPr>
      </w:pPr>
      <w:r w:rsidRPr="00E564B0">
        <w:rPr>
          <w:color w:val="3366FF"/>
          <w:lang w:val="fi-FI"/>
        </w:rPr>
        <w:t xml:space="preserve">Kirjoittaja, A. (Julkaisuvuosi, kuukausi, päivä). Kirjoituksen nimi. </w:t>
      </w:r>
      <w:r w:rsidRPr="005A3E69">
        <w:rPr>
          <w:i/>
          <w:color w:val="3366FF"/>
          <w:lang w:val="fi-FI"/>
        </w:rPr>
        <w:t>Lehti, vuosi-kerta</w:t>
      </w:r>
      <w:r w:rsidRPr="00E564B0">
        <w:rPr>
          <w:color w:val="3366FF"/>
          <w:lang w:val="fi-FI"/>
        </w:rPr>
        <w:t>, sivu(t).</w:t>
      </w:r>
    </w:p>
    <w:p w:rsidR="00387FB8" w:rsidRPr="0084192F" w:rsidRDefault="00387FB8" w:rsidP="00387FB8">
      <w:pPr>
        <w:pStyle w:val="Lhdeluettelo"/>
        <w:ind w:left="567" w:hanging="567"/>
        <w:rPr>
          <w:lang w:val="fi-FI"/>
        </w:rPr>
      </w:pPr>
      <w:r w:rsidRPr="0084192F">
        <w:rPr>
          <w:lang w:val="fi-FI"/>
        </w:rPr>
        <w:t xml:space="preserve">Leone, X. (2008, March 5). To the melting pot. </w:t>
      </w:r>
      <w:r w:rsidRPr="005A3E69">
        <w:rPr>
          <w:i/>
          <w:lang w:val="fi-FI"/>
        </w:rPr>
        <w:t>Time, 145</w:t>
      </w:r>
      <w:r w:rsidRPr="0084192F">
        <w:rPr>
          <w:lang w:val="fi-FI"/>
        </w:rPr>
        <w:t>, 34–38.</w:t>
      </w:r>
    </w:p>
    <w:p w:rsidR="00387FB8" w:rsidRPr="00805CE4" w:rsidRDefault="00387FB8" w:rsidP="00387FB8">
      <w:pPr>
        <w:pStyle w:val="Leipteksti"/>
        <w:rPr>
          <w:sz w:val="16"/>
          <w:szCs w:val="16"/>
        </w:rPr>
      </w:pPr>
    </w:p>
    <w:p w:rsidR="00387FB8" w:rsidRPr="00E564B0" w:rsidRDefault="00387FB8" w:rsidP="00387FB8">
      <w:pPr>
        <w:pStyle w:val="Leipteksti"/>
        <w:rPr>
          <w:b/>
        </w:rPr>
      </w:pPr>
      <w:r w:rsidRPr="00E564B0">
        <w:rPr>
          <w:b/>
        </w:rPr>
        <w:t xml:space="preserve">Elektroniset </w:t>
      </w:r>
      <w:r w:rsidRPr="007656D8">
        <w:rPr>
          <w:b/>
        </w:rPr>
        <w:t>lähteet (käytäntö vaihtelee, ks. esimerkkejä)</w:t>
      </w:r>
    </w:p>
    <w:p w:rsidR="00387FB8" w:rsidRPr="00ED6DDD" w:rsidRDefault="00387FB8" w:rsidP="00387FB8">
      <w:pPr>
        <w:pStyle w:val="Lhdeluettelo"/>
        <w:tabs>
          <w:tab w:val="clear" w:pos="567"/>
        </w:tabs>
        <w:ind w:left="567" w:hanging="567"/>
        <w:rPr>
          <w:color w:val="0000FF"/>
        </w:rPr>
      </w:pPr>
      <w:r w:rsidRPr="00E564B0">
        <w:rPr>
          <w:color w:val="3366FF"/>
          <w:lang w:val="fi-FI"/>
        </w:rPr>
        <w:t xml:space="preserve">Kirjoittaja, A., &amp; Kirjoittaja, B. (Julkaisupäivä). Artikkelin nimi. </w:t>
      </w:r>
      <w:r w:rsidRPr="0084192F">
        <w:rPr>
          <w:color w:val="3366FF"/>
          <w:lang w:val="fi-FI"/>
        </w:rPr>
        <w:t>Verkkojournaalin nimi, vuosikerta</w:t>
      </w:r>
      <w:r w:rsidRPr="00E564B0">
        <w:rPr>
          <w:color w:val="3366FF"/>
          <w:lang w:val="fi-FI"/>
        </w:rPr>
        <w:t xml:space="preserve">(numero). </w:t>
      </w:r>
      <w:r w:rsidRPr="00ED6DDD">
        <w:rPr>
          <w:color w:val="3366FF"/>
        </w:rPr>
        <w:t>Luettu päiväys.</w:t>
      </w:r>
      <w:r w:rsidRPr="00ED6DDD">
        <w:rPr>
          <w:color w:val="3366FF"/>
        </w:rPr>
        <w:br/>
      </w:r>
      <w:hyperlink r:id="rId16" w:history="1">
        <w:r w:rsidRPr="00B332AB">
          <w:rPr>
            <w:color w:val="0000FF"/>
          </w:rPr>
          <w:t>http://www.jokuosoite.com/full/url/</w:t>
        </w:r>
      </w:hyperlink>
      <w:r w:rsidRPr="00ED6DDD">
        <w:rPr>
          <w:color w:val="0000FF"/>
        </w:rPr>
        <w:t>html</w:t>
      </w:r>
    </w:p>
    <w:p w:rsidR="00387FB8" w:rsidRPr="00111789" w:rsidRDefault="00387FB8" w:rsidP="00387FB8">
      <w:pPr>
        <w:pStyle w:val="Lhdeluettelo"/>
        <w:ind w:left="567" w:hanging="567"/>
      </w:pPr>
      <w:r w:rsidRPr="00111789">
        <w:t xml:space="preserve">O’Reilly, T. (2005). What is Web 2.0? </w:t>
      </w:r>
      <w:r w:rsidRPr="00111789">
        <w:rPr>
          <w:i/>
        </w:rPr>
        <w:t>Design patterns and business models for the next generation of software</w:t>
      </w:r>
      <w:r w:rsidRPr="00111789">
        <w:t>. Retrieved July 6, 2007, from</w:t>
      </w:r>
      <w:r w:rsidRPr="00111789">
        <w:br/>
      </w:r>
      <w:hyperlink r:id="rId17" w:history="1">
        <w:r w:rsidRPr="00111789">
          <w:t>http://www.oreillynet.com/pub/a/oreilly/tim/news/2005/09/30/what-is-web-20.html</w:t>
        </w:r>
      </w:hyperlink>
    </w:p>
    <w:p w:rsidR="00387FB8" w:rsidRPr="000852B3" w:rsidRDefault="00387FB8" w:rsidP="00387FB8">
      <w:pPr>
        <w:pStyle w:val="Lhdeluettelo"/>
        <w:ind w:left="567" w:hanging="567"/>
        <w:rPr>
          <w:sz w:val="10"/>
          <w:szCs w:val="10"/>
          <w:lang w:val="fi-FI"/>
        </w:rPr>
      </w:pPr>
      <w:r w:rsidRPr="00E564B0">
        <w:rPr>
          <w:lang w:val="fi-FI"/>
        </w:rPr>
        <w:t xml:space="preserve">Syrjäläinen, E., Jyrhämä, R., &amp; Haverinen, L. (2004). </w:t>
      </w:r>
      <w:r w:rsidRPr="00125E3C">
        <w:rPr>
          <w:i/>
          <w:lang w:val="fi-FI"/>
        </w:rPr>
        <w:t>Praktikumikäsikirja</w:t>
      </w:r>
      <w:r w:rsidRPr="00E564B0">
        <w:rPr>
          <w:lang w:val="fi-FI"/>
        </w:rPr>
        <w:t xml:space="preserve">. </w:t>
      </w:r>
      <w:r>
        <w:rPr>
          <w:lang w:val="fi-FI"/>
        </w:rPr>
        <w:t>Luettu 8.12.2010. </w:t>
      </w:r>
      <w:r w:rsidRPr="00E564B0">
        <w:rPr>
          <w:lang w:val="fi-FI"/>
        </w:rPr>
        <w:t>Saa</w:t>
      </w:r>
      <w:r>
        <w:rPr>
          <w:lang w:val="fi-FI"/>
        </w:rPr>
        <w:t xml:space="preserve">tavissa: </w:t>
      </w:r>
      <w:hyperlink r:id="rId18" w:history="1">
        <w:r w:rsidRPr="00631085">
          <w:rPr>
            <w:lang w:val="fi-FI"/>
          </w:rPr>
          <w:t>http://www.helsinki.fi/behav/praktikumikasikirja/etusivu.htm</w:t>
        </w:r>
      </w:hyperlink>
      <w:r>
        <w:rPr>
          <w:lang w:val="fi-FI"/>
        </w:rPr>
        <w:t xml:space="preserve"> </w:t>
      </w:r>
      <w:r w:rsidRPr="00E564B0">
        <w:rPr>
          <w:lang w:val="fi-FI"/>
        </w:rPr>
        <w:br/>
      </w:r>
    </w:p>
    <w:p w:rsidR="00387FB8" w:rsidRPr="0084192F" w:rsidRDefault="00387FB8" w:rsidP="00387FB8">
      <w:pPr>
        <w:pStyle w:val="Lhdeluettelo"/>
        <w:ind w:left="567" w:hanging="567"/>
        <w:rPr>
          <w:lang w:val="fi-FI"/>
        </w:rPr>
      </w:pPr>
      <w:r w:rsidRPr="0084192F">
        <w:rPr>
          <w:lang w:val="fi-FI"/>
        </w:rPr>
        <w:t xml:space="preserve">Tella, S., &amp; Harjanne, P. (2004). Kielididaktiikan nykypainotuksia. </w:t>
      </w:r>
      <w:r w:rsidRPr="00F56C5D">
        <w:rPr>
          <w:i/>
          <w:lang w:val="fi-FI"/>
        </w:rPr>
        <w:t>Didacta varia 9</w:t>
      </w:r>
      <w:r w:rsidRPr="0084192F">
        <w:rPr>
          <w:lang w:val="fi-FI"/>
        </w:rPr>
        <w:t xml:space="preserve">(2), 25–52. </w:t>
      </w:r>
      <w:r>
        <w:rPr>
          <w:lang w:val="fi-FI"/>
        </w:rPr>
        <w:t>Luettu 2.1.2011.</w:t>
      </w:r>
      <w:r>
        <w:rPr>
          <w:lang w:val="fi-FI"/>
        </w:rPr>
        <w:br/>
      </w:r>
      <w:hyperlink r:id="rId19" w:history="1">
        <w:r w:rsidRPr="00ED6DDD">
          <w:rPr>
            <w:lang w:val="fi-FI"/>
          </w:rPr>
          <w:t>http://www.seppotella.fi/tellaharjannedv04.pdf</w:t>
        </w:r>
      </w:hyperlink>
    </w:p>
    <w:p w:rsidR="00387FB8" w:rsidRPr="00805CE4" w:rsidRDefault="00387FB8" w:rsidP="00387FB8">
      <w:pPr>
        <w:pStyle w:val="Leipteksti"/>
        <w:rPr>
          <w:sz w:val="16"/>
          <w:szCs w:val="16"/>
        </w:rPr>
      </w:pPr>
    </w:p>
    <w:p w:rsidR="00387FB8" w:rsidRPr="00E564B0" w:rsidRDefault="00387FB8" w:rsidP="00387FB8">
      <w:pPr>
        <w:pStyle w:val="Leipteksti"/>
        <w:rPr>
          <w:b/>
        </w:rPr>
      </w:pPr>
      <w:r w:rsidRPr="00E564B0">
        <w:rPr>
          <w:b/>
        </w:rPr>
        <w:t>Teos ilman tekijää</w:t>
      </w:r>
    </w:p>
    <w:p w:rsidR="00387FB8" w:rsidRDefault="00387FB8" w:rsidP="00387FB8">
      <w:pPr>
        <w:pStyle w:val="Lhdeluettelo"/>
        <w:ind w:left="567" w:hanging="567"/>
        <w:rPr>
          <w:lang w:val="fi-FI"/>
        </w:rPr>
      </w:pPr>
      <w:r w:rsidRPr="00E564B0">
        <w:rPr>
          <w:lang w:val="fi-FI"/>
        </w:rPr>
        <w:t xml:space="preserve">POPS (2004). </w:t>
      </w:r>
      <w:r w:rsidRPr="00E74387">
        <w:rPr>
          <w:i/>
          <w:lang w:val="fi-FI"/>
        </w:rPr>
        <w:t>Perusopetuksen opetussuunnitelman perusteet 2004</w:t>
      </w:r>
      <w:r w:rsidRPr="00E564B0">
        <w:rPr>
          <w:lang w:val="fi-FI"/>
        </w:rPr>
        <w:t>. Helsinki: Opetushallitus.</w:t>
      </w:r>
    </w:p>
    <w:p w:rsidR="00387FB8" w:rsidRDefault="00387FB8" w:rsidP="00387FB8">
      <w:pPr>
        <w:pStyle w:val="Lhdeluettelo"/>
        <w:ind w:left="567" w:hanging="567"/>
        <w:rPr>
          <w:lang w:val="fi-FI"/>
        </w:rPr>
      </w:pPr>
      <w:r>
        <w:rPr>
          <w:lang w:val="fi-FI"/>
        </w:rPr>
        <w:br w:type="column"/>
      </w:r>
    </w:p>
    <w:p w:rsidR="00387FB8" w:rsidRPr="00A8732B" w:rsidRDefault="00387FB8" w:rsidP="00387FB8">
      <w:pPr>
        <w:pStyle w:val="Leipteksti"/>
        <w:rPr>
          <w:b/>
        </w:rPr>
      </w:pPr>
      <w:r w:rsidRPr="00A8732B">
        <w:rPr>
          <w:b/>
        </w:rPr>
        <w:t>Primaari- j</w:t>
      </w:r>
      <w:r>
        <w:rPr>
          <w:b/>
        </w:rPr>
        <w:t xml:space="preserve">a sekundaarilähteet </w:t>
      </w:r>
    </w:p>
    <w:p w:rsidR="00387FB8" w:rsidRPr="00B21D0F" w:rsidRDefault="00387FB8" w:rsidP="00387FB8">
      <w:pPr>
        <w:rPr>
          <w:rFonts w:cs="Arial"/>
        </w:rPr>
      </w:pPr>
      <w:r w:rsidRPr="00B21D0F">
        <w:rPr>
          <w:rFonts w:cs="Arial"/>
        </w:rPr>
        <w:t>• jos sekundaarilähdettä pakko käyttää, se merkitään lähdeluetteloon.</w:t>
      </w:r>
    </w:p>
    <w:p w:rsidR="00387FB8" w:rsidRPr="00B21D0F" w:rsidRDefault="00387FB8" w:rsidP="00387FB8">
      <w:pPr>
        <w:rPr>
          <w:rFonts w:cs="Arial"/>
        </w:rPr>
      </w:pPr>
      <w:r w:rsidRPr="00B21D0F">
        <w:rPr>
          <w:rFonts w:cs="Arial"/>
        </w:rPr>
        <w:t>• primaarilähdettä ei merkitä lähdeluetteloon, vaikka siihen viitataankin tekstin sisällä ilman painovuotta.</w:t>
      </w:r>
    </w:p>
    <w:p w:rsidR="00387FB8" w:rsidRPr="00B21D0F" w:rsidRDefault="00387FB8" w:rsidP="00387FB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8"/>
        <w:gridCol w:w="4258"/>
      </w:tblGrid>
      <w:tr w:rsidR="00387FB8" w:rsidRPr="00B21D0F">
        <w:tc>
          <w:tcPr>
            <w:tcW w:w="4258" w:type="dxa"/>
          </w:tcPr>
          <w:p w:rsidR="00387FB8" w:rsidRPr="00111789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lang w:val="en-US"/>
              </w:rPr>
            </w:pPr>
            <w:r w:rsidRPr="00111789">
              <w:rPr>
                <w:rFonts w:cs="Arial"/>
                <w:b/>
                <w:lang w:val="en-US"/>
              </w:rPr>
              <w:t>Primaari- ja sekundaarilähde vii</w:t>
            </w:r>
            <w:r w:rsidRPr="00111789">
              <w:rPr>
                <w:rFonts w:cs="Arial"/>
                <w:b/>
                <w:lang w:val="en-US"/>
              </w:rPr>
              <w:t>t</w:t>
            </w:r>
            <w:r w:rsidRPr="00111789">
              <w:rPr>
                <w:rFonts w:cs="Arial"/>
                <w:b/>
                <w:lang w:val="en-US"/>
              </w:rPr>
              <w:t xml:space="preserve">tauksena </w:t>
            </w:r>
          </w:p>
          <w:p w:rsidR="00387FB8" w:rsidRPr="00111789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  <w:lang w:val="en-US"/>
              </w:rPr>
            </w:pPr>
            <w:r w:rsidRPr="00111789">
              <w:rPr>
                <w:rFonts w:cs="Arial"/>
                <w:lang w:val="en-US"/>
              </w:rPr>
              <w:t>Brown and Green’s study (as cited in Yellow, 2005, p. 45) …</w:t>
            </w:r>
          </w:p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>
              <w:rPr>
                <w:rFonts w:cs="Arial"/>
              </w:rPr>
              <w:t>Brownin ja Greenin tutkimuksessa (Yellowin, 2005, s. 45 mukaan) …</w:t>
            </w:r>
          </w:p>
        </w:tc>
        <w:tc>
          <w:tcPr>
            <w:tcW w:w="4258" w:type="dxa"/>
          </w:tcPr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 ja lähdeluettelossa</w:t>
            </w:r>
          </w:p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A8732B">
              <w:rPr>
                <w:rFonts w:cs="Arial"/>
              </w:rPr>
              <w:t>Yellow, W. (2005). Yellowstone re</w:t>
            </w:r>
            <w:r w:rsidRPr="00A8732B">
              <w:rPr>
                <w:rFonts w:cs="Arial"/>
              </w:rPr>
              <w:t>f</w:t>
            </w:r>
            <w:r w:rsidRPr="00A8732B">
              <w:rPr>
                <w:rFonts w:cs="Arial"/>
              </w:rPr>
              <w:t>lections. …</w:t>
            </w:r>
          </w:p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</w:p>
        </w:tc>
      </w:tr>
      <w:tr w:rsidR="00387FB8" w:rsidRPr="00B21D0F">
        <w:tc>
          <w:tcPr>
            <w:tcW w:w="4258" w:type="dxa"/>
          </w:tcPr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A8732B">
              <w:rPr>
                <w:rFonts w:cs="Arial"/>
              </w:rPr>
              <w:t>• primaarilähde = Brown &amp; Green</w:t>
            </w:r>
          </w:p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A8732B">
              <w:rPr>
                <w:rFonts w:cs="Arial"/>
              </w:rPr>
              <w:t>• sekundaarilähde = Yellow (2005)</w:t>
            </w:r>
          </w:p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A8732B">
              <w:rPr>
                <w:rFonts w:cs="Arial"/>
              </w:rPr>
              <w:t>• primaarilähteen vuosilukua ei ann</w:t>
            </w:r>
            <w:r w:rsidRPr="00A8732B">
              <w:rPr>
                <w:rFonts w:cs="Arial"/>
              </w:rPr>
              <w:t>e</w:t>
            </w:r>
            <w:r w:rsidRPr="00A8732B">
              <w:rPr>
                <w:rFonts w:cs="Arial"/>
              </w:rPr>
              <w:t>ta</w:t>
            </w:r>
          </w:p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A8732B">
              <w:rPr>
                <w:rFonts w:cs="Arial"/>
              </w:rPr>
              <w:t>• sekundaarilähde mainitaan norma</w:t>
            </w:r>
            <w:r w:rsidRPr="00A8732B">
              <w:rPr>
                <w:rFonts w:cs="Arial"/>
              </w:rPr>
              <w:t>a</w:t>
            </w:r>
            <w:r w:rsidRPr="00A8732B">
              <w:rPr>
                <w:rFonts w:cs="Arial"/>
              </w:rPr>
              <w:t>listi</w:t>
            </w:r>
          </w:p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</w:p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  <w:r w:rsidRPr="00A8732B">
              <w:rPr>
                <w:rFonts w:cs="Arial"/>
              </w:rPr>
              <w:t>• luonnollisesti välteltävä näitä, jos suinkin</w:t>
            </w:r>
          </w:p>
        </w:tc>
        <w:tc>
          <w:tcPr>
            <w:tcW w:w="4258" w:type="dxa"/>
          </w:tcPr>
          <w:p w:rsidR="00387FB8" w:rsidRPr="00A8732B" w:rsidRDefault="00387FB8" w:rsidP="00387FB8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  <w:r w:rsidRPr="00A8732B">
              <w:rPr>
                <w:rFonts w:cs="Arial"/>
              </w:rPr>
              <w:t>• primaarilähdettä ei mainita, vain s</w:t>
            </w:r>
            <w:r w:rsidRPr="00A8732B">
              <w:rPr>
                <w:rFonts w:cs="Arial"/>
              </w:rPr>
              <w:t>e</w:t>
            </w:r>
            <w:r w:rsidRPr="00A8732B">
              <w:rPr>
                <w:rFonts w:cs="Arial"/>
              </w:rPr>
              <w:t>kundaarilähde</w:t>
            </w:r>
          </w:p>
        </w:tc>
      </w:tr>
    </w:tbl>
    <w:p w:rsidR="00387FB8" w:rsidRPr="00E564B0" w:rsidRDefault="00387FB8" w:rsidP="00387FB8">
      <w:pPr>
        <w:pStyle w:val="Lhdeluettelo"/>
        <w:ind w:left="567" w:hanging="567"/>
        <w:rPr>
          <w:lang w:val="fi-FI"/>
        </w:rPr>
      </w:pPr>
    </w:p>
    <w:p w:rsidR="00387FB8" w:rsidRPr="002926B4" w:rsidRDefault="00387FB8">
      <w:pPr>
        <w:pStyle w:val="Leipteksti"/>
      </w:pPr>
      <w:r w:rsidRPr="002926B4">
        <w:br w:type="page"/>
      </w:r>
    </w:p>
    <w:p w:rsidR="00387FB8" w:rsidRPr="002926B4" w:rsidRDefault="00387FB8" w:rsidP="00387FB8">
      <w:pPr>
        <w:pStyle w:val="Heading1"/>
        <w:numPr>
          <w:ilvl w:val="0"/>
          <w:numId w:val="0"/>
        </w:numPr>
        <w:ind w:left="567" w:hanging="567"/>
      </w:pPr>
      <w:bookmarkStart w:id="14" w:name="_Toc179187229"/>
      <w:r w:rsidRPr="002926B4">
        <w:t>Liitteet</w:t>
      </w:r>
      <w:bookmarkEnd w:id="14"/>
    </w:p>
    <w:p w:rsidR="00387FB8" w:rsidRPr="002926B4" w:rsidRDefault="00387FB8" w:rsidP="00387FB8">
      <w:pPr>
        <w:pStyle w:val="Leipteksti"/>
      </w:pPr>
    </w:p>
    <w:p w:rsidR="00387FB8" w:rsidRDefault="00387FB8">
      <w:pPr>
        <w:pStyle w:val="Leipteksti"/>
      </w:pPr>
      <w:r w:rsidRPr="002926B4">
        <w:t>Liitteet numeroidaan ja niihin yleensä viitataan tekstissä (liite 1). Kukin liite tulee omalle sivulleen.</w:t>
      </w:r>
    </w:p>
    <w:p w:rsidR="00387FB8" w:rsidRDefault="00387FB8">
      <w:pPr>
        <w:pStyle w:val="Leipteksti"/>
      </w:pPr>
      <w:r>
        <w:br w:type="page"/>
        <w:t>LIITE 1</w:t>
      </w:r>
    </w:p>
    <w:p w:rsidR="00387FB8" w:rsidRPr="002926B4" w:rsidRDefault="00387FB8">
      <w:pPr>
        <w:pStyle w:val="Leipteksti"/>
      </w:pPr>
    </w:p>
    <w:sectPr w:rsidR="00387FB8" w:rsidRPr="002926B4" w:rsidSect="00387FB8">
      <w:headerReference w:type="default" r:id="rId20"/>
      <w:headerReference w:type="first" r:id="rId21"/>
      <w:pgSz w:w="11906" w:h="16838"/>
      <w:pgMar w:top="1418" w:right="1418" w:bottom="1418" w:left="1985" w:header="708" w:footer="708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94" w:rsidRDefault="00E27694">
      <w:r>
        <w:separator/>
      </w:r>
    </w:p>
  </w:endnote>
  <w:endnote w:type="continuationSeparator" w:id="0">
    <w:p w:rsidR="00E27694" w:rsidRDefault="00E2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charset w:val="50"/>
    <w:family w:val="auto"/>
    <w:pitch w:val="variable"/>
    <w:sig w:usb0="00000001" w:usb1="00000000" w:usb2="0100040E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94" w:rsidRDefault="00E27694">
      <w:r>
        <w:separator/>
      </w:r>
    </w:p>
  </w:footnote>
  <w:footnote w:type="continuationSeparator" w:id="0">
    <w:p w:rsidR="00E27694" w:rsidRDefault="00E27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B8" w:rsidRDefault="00C017E1" w:rsidP="00387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7F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7FB8" w:rsidRDefault="00387FB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B8" w:rsidRDefault="00387FB8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B8" w:rsidRDefault="00111789" w:rsidP="00387FB8">
    <w:pPr>
      <w:pStyle w:val="Header"/>
      <w:ind w:left="-1276" w:right="360"/>
    </w:pPr>
    <w:r>
      <w:rPr>
        <w:noProof/>
        <w:lang w:eastAsia="zh-CN"/>
      </w:rPr>
      <w:drawing>
        <wp:inline distT="0" distB="0" distL="0" distR="0">
          <wp:extent cx="1234440" cy="1333500"/>
          <wp:effectExtent l="19050" t="0" r="3810" b="0"/>
          <wp:docPr id="1" name="Picture 1" descr="HY__LC01_LogoFP_3L_B3__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Y__LC01_LogoFP_3L_B3___RGB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B8" w:rsidRDefault="00111789" w:rsidP="00387FB8">
    <w:pPr>
      <w:pStyle w:val="Header"/>
      <w:ind w:left="-993" w:right="360"/>
    </w:pPr>
    <w:r>
      <w:rPr>
        <w:noProof/>
        <w:lang w:eastAsia="zh-CN"/>
      </w:rPr>
      <w:drawing>
        <wp:inline distT="0" distB="0" distL="0" distR="0">
          <wp:extent cx="1706880" cy="716280"/>
          <wp:effectExtent l="19050" t="0" r="7620" b="0"/>
          <wp:docPr id="3" name="Picture 3" descr="HY__LB02_LogoFV_FI_B3_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Y__LB02_LogoFV_FI_B3__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B8" w:rsidRDefault="00111789" w:rsidP="00387FB8">
    <w:pPr>
      <w:pStyle w:val="Header"/>
      <w:ind w:left="-851" w:right="360"/>
    </w:pPr>
    <w:r>
      <w:rPr>
        <w:noProof/>
        <w:lang w:eastAsia="zh-CN"/>
      </w:rPr>
      <w:drawing>
        <wp:inline distT="0" distB="0" distL="0" distR="0">
          <wp:extent cx="1798320" cy="701040"/>
          <wp:effectExtent l="19050" t="0" r="0" b="0"/>
          <wp:docPr id="4" name="Picture 4" descr="HY__LD02_LogoFV_EN_B3_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Y__LD02_LogoFV_EN_B3__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B8" w:rsidRDefault="00387FB8" w:rsidP="00387FB8">
    <w:pPr>
      <w:pStyle w:val="Header"/>
      <w:ind w:left="-851"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B8" w:rsidRPr="00981D77" w:rsidRDefault="00C017E1" w:rsidP="00387FB8">
    <w:pPr>
      <w:pStyle w:val="Header"/>
      <w:framePr w:wrap="around" w:vAnchor="text" w:hAnchor="margin" w:xAlign="right" w:y="1"/>
      <w:rPr>
        <w:rStyle w:val="PageNumber"/>
      </w:rPr>
    </w:pPr>
    <w:r w:rsidRPr="00981D77">
      <w:rPr>
        <w:rStyle w:val="PageNumber"/>
      </w:rPr>
      <w:fldChar w:fldCharType="begin"/>
    </w:r>
    <w:r w:rsidR="00387FB8" w:rsidRPr="00981D77">
      <w:rPr>
        <w:rStyle w:val="PageNumber"/>
      </w:rPr>
      <w:instrText xml:space="preserve">PAGE  </w:instrText>
    </w:r>
    <w:r w:rsidRPr="00981D77">
      <w:rPr>
        <w:rStyle w:val="PageNumber"/>
      </w:rPr>
      <w:fldChar w:fldCharType="separate"/>
    </w:r>
    <w:r w:rsidR="00C1716B">
      <w:rPr>
        <w:rStyle w:val="PageNumber"/>
        <w:noProof/>
      </w:rPr>
      <w:t>14</w:t>
    </w:r>
    <w:r w:rsidRPr="00981D77">
      <w:rPr>
        <w:rStyle w:val="PageNumber"/>
      </w:rPr>
      <w:fldChar w:fldCharType="end"/>
    </w:r>
  </w:p>
  <w:p w:rsidR="00387FB8" w:rsidRPr="00F84595" w:rsidRDefault="00387FB8" w:rsidP="00387FB8">
    <w:pPr>
      <w:pStyle w:val="Header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FB8" w:rsidRDefault="00387FB8" w:rsidP="00387FB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30A039E"/>
    <w:lvl w:ilvl="0">
      <w:start w:val="1"/>
      <w:numFmt w:val="decimal"/>
      <w:pStyle w:val="Julkaisu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26F30"/>
    <w:multiLevelType w:val="multilevel"/>
    <w:tmpl w:val="A2A292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6F4D3C"/>
    <w:multiLevelType w:val="hybridMultilevel"/>
    <w:tmpl w:val="BD1A15C6"/>
    <w:lvl w:ilvl="0" w:tplc="A63CC3A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F36EE"/>
    <w:multiLevelType w:val="hybridMultilevel"/>
    <w:tmpl w:val="291A5562"/>
    <w:lvl w:ilvl="0" w:tplc="162690E4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43C14"/>
    <w:multiLevelType w:val="hybridMultilevel"/>
    <w:tmpl w:val="0E38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C53D4"/>
    <w:multiLevelType w:val="hybridMultilevel"/>
    <w:tmpl w:val="21A89652"/>
    <w:lvl w:ilvl="0" w:tplc="AEDE928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02B1E"/>
    <w:multiLevelType w:val="hybridMultilevel"/>
    <w:tmpl w:val="BB90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92FB3"/>
    <w:multiLevelType w:val="multilevel"/>
    <w:tmpl w:val="EB0A7A6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C197AA0"/>
    <w:multiLevelType w:val="hybridMultilevel"/>
    <w:tmpl w:val="A4DE8224"/>
    <w:lvl w:ilvl="0" w:tplc="AE28AEE8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4F0533"/>
    <w:multiLevelType w:val="multilevel"/>
    <w:tmpl w:val="6BF050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764D45BB"/>
    <w:multiLevelType w:val="multilevel"/>
    <w:tmpl w:val="90EC1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7A1122C6"/>
    <w:multiLevelType w:val="multilevel"/>
    <w:tmpl w:val="629ED0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0FF"/>
    <w:rsid w:val="00111789"/>
    <w:rsid w:val="00165872"/>
    <w:rsid w:val="00291DA2"/>
    <w:rsid w:val="002D603C"/>
    <w:rsid w:val="002F78F5"/>
    <w:rsid w:val="003632F7"/>
    <w:rsid w:val="00387FB8"/>
    <w:rsid w:val="003D70FF"/>
    <w:rsid w:val="004B48FF"/>
    <w:rsid w:val="00500516"/>
    <w:rsid w:val="00540627"/>
    <w:rsid w:val="005A4310"/>
    <w:rsid w:val="005D5E01"/>
    <w:rsid w:val="00601CC6"/>
    <w:rsid w:val="00631085"/>
    <w:rsid w:val="00691CC8"/>
    <w:rsid w:val="00704647"/>
    <w:rsid w:val="007137E9"/>
    <w:rsid w:val="007E7C25"/>
    <w:rsid w:val="00815086"/>
    <w:rsid w:val="008D5036"/>
    <w:rsid w:val="0097446A"/>
    <w:rsid w:val="009B5D32"/>
    <w:rsid w:val="00A17E8D"/>
    <w:rsid w:val="00A65FD8"/>
    <w:rsid w:val="00B4560E"/>
    <w:rsid w:val="00B54898"/>
    <w:rsid w:val="00BE5328"/>
    <w:rsid w:val="00C017E1"/>
    <w:rsid w:val="00C1716B"/>
    <w:rsid w:val="00C56323"/>
    <w:rsid w:val="00C704C1"/>
    <w:rsid w:val="00D7375D"/>
    <w:rsid w:val="00D75F9E"/>
    <w:rsid w:val="00E27694"/>
    <w:rsid w:val="00ED6DDD"/>
    <w:rsid w:val="00FE505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EF2"/>
    <w:pPr>
      <w:jc w:val="both"/>
    </w:pPr>
    <w:rPr>
      <w:rFonts w:ascii="Arial" w:hAnsi="Arial"/>
      <w:kern w:val="32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31325A"/>
    <w:pPr>
      <w:keepNext/>
      <w:numPr>
        <w:numId w:val="9"/>
      </w:numPr>
      <w:outlineLvl w:val="0"/>
    </w:pPr>
    <w:rPr>
      <w:b/>
      <w:sz w:val="32"/>
    </w:rPr>
  </w:style>
  <w:style w:type="paragraph" w:styleId="Heading2">
    <w:name w:val="heading 2"/>
    <w:basedOn w:val="Normal"/>
    <w:next w:val="Normal"/>
    <w:autoRedefine/>
    <w:qFormat/>
    <w:rsid w:val="0031325A"/>
    <w:pPr>
      <w:keepNext/>
      <w:numPr>
        <w:ilvl w:val="1"/>
        <w:numId w:val="9"/>
      </w:numPr>
      <w:spacing w:line="360" w:lineRule="auto"/>
      <w:outlineLvl w:val="1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rsid w:val="0031325A"/>
    <w:pPr>
      <w:keepNext/>
      <w:numPr>
        <w:ilvl w:val="2"/>
        <w:numId w:val="9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D5E01"/>
    <w:pPr>
      <w:keepNext/>
      <w:numPr>
        <w:ilvl w:val="3"/>
        <w:numId w:val="9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5D5E01"/>
    <w:pPr>
      <w:keepNext/>
      <w:numPr>
        <w:ilvl w:val="4"/>
        <w:numId w:val="9"/>
      </w:numPr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5D5E01"/>
    <w:pPr>
      <w:numPr>
        <w:ilvl w:val="5"/>
        <w:numId w:val="9"/>
      </w:numPr>
      <w:spacing w:before="240" w:after="60"/>
      <w:outlineLvl w:val="5"/>
    </w:pPr>
    <w:rPr>
      <w:rFonts w:ascii="Times" w:hAnsi="Times"/>
      <w:b/>
      <w:sz w:val="22"/>
    </w:rPr>
  </w:style>
  <w:style w:type="paragraph" w:styleId="Heading7">
    <w:name w:val="heading 7"/>
    <w:basedOn w:val="Normal"/>
    <w:next w:val="Normal"/>
    <w:qFormat/>
    <w:rsid w:val="005D5E01"/>
    <w:pPr>
      <w:numPr>
        <w:ilvl w:val="6"/>
        <w:numId w:val="9"/>
      </w:numPr>
      <w:spacing w:before="240" w:after="60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5D5E01"/>
    <w:pPr>
      <w:numPr>
        <w:ilvl w:val="7"/>
        <w:numId w:val="9"/>
      </w:numPr>
      <w:spacing w:before="240" w:after="6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qFormat/>
    <w:rsid w:val="005D5E01"/>
    <w:pPr>
      <w:numPr>
        <w:ilvl w:val="8"/>
        <w:numId w:val="9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5E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5E01"/>
  </w:style>
  <w:style w:type="paragraph" w:styleId="Header">
    <w:name w:val="header"/>
    <w:basedOn w:val="Normal"/>
    <w:rsid w:val="005D5E01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B132BD"/>
    <w:pPr>
      <w:tabs>
        <w:tab w:val="left" w:pos="482"/>
        <w:tab w:val="right" w:leader="dot" w:pos="8494"/>
      </w:tabs>
      <w:spacing w:before="240" w:after="120"/>
      <w:ind w:left="482" w:hanging="482"/>
    </w:pPr>
    <w:rPr>
      <w:caps/>
    </w:rPr>
  </w:style>
  <w:style w:type="paragraph" w:styleId="TOC2">
    <w:name w:val="toc 2"/>
    <w:basedOn w:val="Normal"/>
    <w:next w:val="Normal"/>
    <w:autoRedefine/>
    <w:uiPriority w:val="39"/>
    <w:rsid w:val="00B132BD"/>
    <w:pPr>
      <w:tabs>
        <w:tab w:val="left" w:pos="482"/>
        <w:tab w:val="right" w:leader="dot" w:pos="8494"/>
      </w:tabs>
      <w:spacing w:before="120" w:after="120"/>
      <w:ind w:left="964" w:hanging="482"/>
    </w:pPr>
  </w:style>
  <w:style w:type="paragraph" w:styleId="TOC3">
    <w:name w:val="toc 3"/>
    <w:basedOn w:val="Normal"/>
    <w:next w:val="Normal"/>
    <w:autoRedefine/>
    <w:uiPriority w:val="39"/>
    <w:rsid w:val="00B132BD"/>
    <w:pPr>
      <w:tabs>
        <w:tab w:val="left" w:pos="482"/>
        <w:tab w:val="left" w:pos="590"/>
        <w:tab w:val="right" w:leader="dot" w:pos="8494"/>
      </w:tabs>
      <w:spacing w:before="120" w:after="120"/>
      <w:ind w:left="1554" w:hanging="590"/>
    </w:pPr>
  </w:style>
  <w:style w:type="paragraph" w:styleId="TOC4">
    <w:name w:val="toc 4"/>
    <w:basedOn w:val="Normal"/>
    <w:next w:val="Normal"/>
    <w:autoRedefine/>
    <w:rsid w:val="005D5E01"/>
    <w:pPr>
      <w:ind w:left="720"/>
    </w:pPr>
  </w:style>
  <w:style w:type="paragraph" w:styleId="TOC5">
    <w:name w:val="toc 5"/>
    <w:basedOn w:val="Normal"/>
    <w:next w:val="Normal"/>
    <w:autoRedefine/>
    <w:rsid w:val="005D5E01"/>
    <w:pPr>
      <w:ind w:left="960"/>
    </w:pPr>
  </w:style>
  <w:style w:type="paragraph" w:styleId="TOC6">
    <w:name w:val="toc 6"/>
    <w:basedOn w:val="Normal"/>
    <w:next w:val="Normal"/>
    <w:autoRedefine/>
    <w:rsid w:val="005D5E01"/>
    <w:pPr>
      <w:ind w:left="1200"/>
    </w:pPr>
  </w:style>
  <w:style w:type="paragraph" w:styleId="TOC7">
    <w:name w:val="toc 7"/>
    <w:basedOn w:val="Normal"/>
    <w:next w:val="Normal"/>
    <w:autoRedefine/>
    <w:rsid w:val="005D5E01"/>
    <w:pPr>
      <w:ind w:left="1440"/>
    </w:pPr>
  </w:style>
  <w:style w:type="paragraph" w:styleId="TOC8">
    <w:name w:val="toc 8"/>
    <w:basedOn w:val="Normal"/>
    <w:next w:val="Normal"/>
    <w:autoRedefine/>
    <w:rsid w:val="005D5E01"/>
    <w:pPr>
      <w:ind w:left="1680"/>
    </w:pPr>
  </w:style>
  <w:style w:type="paragraph" w:styleId="TOC9">
    <w:name w:val="toc 9"/>
    <w:basedOn w:val="Normal"/>
    <w:next w:val="Normal"/>
    <w:autoRedefine/>
    <w:rsid w:val="005D5E01"/>
    <w:pPr>
      <w:ind w:left="1920"/>
    </w:pPr>
  </w:style>
  <w:style w:type="character" w:styleId="Hyperlink">
    <w:name w:val="Hyperlink"/>
    <w:rsid w:val="004D7BE4"/>
    <w:rPr>
      <w:color w:val="0000FF"/>
      <w:u w:val="single"/>
    </w:rPr>
  </w:style>
  <w:style w:type="paragraph" w:customStyle="1" w:styleId="Tynalaotsikko">
    <w:name w:val="Työn alaotsikko"/>
    <w:basedOn w:val="Normal"/>
    <w:rsid w:val="00DC7EF2"/>
    <w:pPr>
      <w:jc w:val="center"/>
    </w:pPr>
    <w:rPr>
      <w:b/>
      <w:sz w:val="32"/>
    </w:rPr>
  </w:style>
  <w:style w:type="paragraph" w:customStyle="1" w:styleId="Nimitiedot">
    <w:name w:val="Nimiötiedot"/>
    <w:basedOn w:val="Normal"/>
    <w:rsid w:val="005D5E01"/>
    <w:pPr>
      <w:jc w:val="right"/>
    </w:pPr>
  </w:style>
  <w:style w:type="paragraph" w:customStyle="1" w:styleId="Sisllys">
    <w:name w:val="Sisällys"/>
    <w:basedOn w:val="Normal"/>
    <w:rsid w:val="005D5E01"/>
    <w:rPr>
      <w:b/>
      <w:caps/>
      <w:sz w:val="32"/>
    </w:rPr>
  </w:style>
  <w:style w:type="paragraph" w:customStyle="1" w:styleId="Lhdeluettelo">
    <w:name w:val="Lähdeluettelo"/>
    <w:basedOn w:val="Normal"/>
    <w:rsid w:val="00B4083D"/>
    <w:pPr>
      <w:tabs>
        <w:tab w:val="left" w:pos="567"/>
      </w:tabs>
      <w:spacing w:after="120"/>
      <w:ind w:left="720" w:hanging="720"/>
    </w:pPr>
    <w:rPr>
      <w:rFonts w:cs="Courier New"/>
      <w:kern w:val="0"/>
      <w:szCs w:val="24"/>
      <w:lang w:val="en-US"/>
    </w:rPr>
  </w:style>
  <w:style w:type="paragraph" w:customStyle="1" w:styleId="Leipteksti">
    <w:name w:val="Leipäteksti"/>
    <w:basedOn w:val="Normal"/>
    <w:rsid w:val="00641BA8"/>
    <w:pPr>
      <w:spacing w:line="360" w:lineRule="auto"/>
    </w:pPr>
  </w:style>
  <w:style w:type="table" w:styleId="TableGrid">
    <w:name w:val="Table Grid"/>
    <w:basedOn w:val="TableNormal"/>
    <w:uiPriority w:val="59"/>
    <w:rsid w:val="00CE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C439D7"/>
    <w:rPr>
      <w:color w:val="800080"/>
      <w:u w:val="single"/>
    </w:rPr>
  </w:style>
  <w:style w:type="paragraph" w:customStyle="1" w:styleId="Sitaatti">
    <w:name w:val="Sitaatti"/>
    <w:basedOn w:val="Leipteksti"/>
    <w:qFormat/>
    <w:rsid w:val="005B4738"/>
    <w:pPr>
      <w:spacing w:line="240" w:lineRule="auto"/>
      <w:ind w:left="720"/>
    </w:pPr>
    <w:rPr>
      <w:sz w:val="22"/>
    </w:rPr>
  </w:style>
  <w:style w:type="paragraph" w:styleId="BalloonText">
    <w:name w:val="Balloon Text"/>
    <w:basedOn w:val="Normal"/>
    <w:link w:val="BalloonTextChar1"/>
    <w:uiPriority w:val="99"/>
    <w:unhideWhenUsed/>
    <w:rsid w:val="00716230"/>
    <w:rPr>
      <w:rFonts w:ascii="Lucida Grande" w:eastAsia="Cambria" w:hAnsi="Lucida Grande"/>
      <w:kern w:val="0"/>
      <w:sz w:val="18"/>
      <w:szCs w:val="18"/>
      <w:lang w:val="en-GB"/>
    </w:rPr>
  </w:style>
  <w:style w:type="character" w:customStyle="1" w:styleId="BalloonTextChar1">
    <w:name w:val="Balloon Text Char1"/>
    <w:link w:val="BalloonText"/>
    <w:uiPriority w:val="99"/>
    <w:rsid w:val="00716230"/>
    <w:rPr>
      <w:rFonts w:ascii="Lucida Grande" w:eastAsia="Cambria" w:hAnsi="Lucida Grande" w:cs="Times New Roman"/>
      <w:sz w:val="18"/>
      <w:szCs w:val="18"/>
      <w:lang w:val="en-GB"/>
    </w:rPr>
  </w:style>
  <w:style w:type="character" w:customStyle="1" w:styleId="BalloonTextChar">
    <w:name w:val="Balloon Text Char"/>
    <w:uiPriority w:val="99"/>
    <w:semiHidden/>
    <w:rsid w:val="00716230"/>
    <w:rPr>
      <w:rFonts w:ascii="Lucida Grande" w:hAnsi="Lucida Grande"/>
      <w:kern w:val="32"/>
      <w:sz w:val="18"/>
      <w:szCs w:val="18"/>
      <w:lang w:val="fi-FI"/>
    </w:rPr>
  </w:style>
  <w:style w:type="paragraph" w:styleId="BodyText">
    <w:name w:val="Body Text"/>
    <w:basedOn w:val="Normal"/>
    <w:link w:val="BodyTextChar"/>
    <w:rsid w:val="00716230"/>
    <w:rPr>
      <w:rFonts w:ascii="Times New Roman" w:eastAsia="Times New Roman" w:hAnsi="Times New Roman"/>
      <w:b/>
      <w:bCs/>
      <w:kern w:val="0"/>
      <w:szCs w:val="24"/>
      <w:lang w:val="de-DE" w:eastAsia="de-DE"/>
    </w:rPr>
  </w:style>
  <w:style w:type="character" w:customStyle="1" w:styleId="BodyTextChar">
    <w:name w:val="Body Text Char"/>
    <w:link w:val="BodyText"/>
    <w:rsid w:val="00716230"/>
    <w:rPr>
      <w:rFonts w:ascii="Times New Roman" w:eastAsia="Times New Roman" w:hAnsi="Times New Roman"/>
      <w:b/>
      <w:bCs/>
      <w:sz w:val="24"/>
      <w:szCs w:val="24"/>
      <w:lang w:val="de-DE" w:eastAsia="de-DE"/>
    </w:rPr>
  </w:style>
  <w:style w:type="paragraph" w:styleId="Caption">
    <w:name w:val="caption"/>
    <w:basedOn w:val="Normal"/>
    <w:next w:val="Normal"/>
    <w:link w:val="CaptionChar"/>
    <w:qFormat/>
    <w:rsid w:val="005B4738"/>
    <w:rPr>
      <w:rFonts w:eastAsia="Cambria"/>
      <w:bCs/>
      <w:kern w:val="0"/>
      <w:sz w:val="22"/>
      <w:szCs w:val="18"/>
    </w:rPr>
  </w:style>
  <w:style w:type="character" w:customStyle="1" w:styleId="CaptionChar">
    <w:name w:val="Caption Char"/>
    <w:link w:val="Caption"/>
    <w:rsid w:val="005B4738"/>
    <w:rPr>
      <w:rFonts w:ascii="Arial" w:eastAsia="Cambria" w:hAnsi="Arial" w:cs="Cambria"/>
      <w:bCs/>
      <w:sz w:val="22"/>
      <w:szCs w:val="18"/>
    </w:rPr>
  </w:style>
  <w:style w:type="paragraph" w:customStyle="1" w:styleId="Taulukonotsikko">
    <w:name w:val="Taulukon otsikko"/>
    <w:basedOn w:val="Caption"/>
    <w:link w:val="TaulukonotsikkoChar"/>
    <w:qFormat/>
    <w:rsid w:val="0016088E"/>
    <w:pPr>
      <w:keepNext/>
    </w:pPr>
  </w:style>
  <w:style w:type="character" w:customStyle="1" w:styleId="TaulukonotsikkoChar">
    <w:name w:val="Taulukon otsikko Char"/>
    <w:basedOn w:val="CaptionChar"/>
    <w:link w:val="Taulukonotsikko"/>
    <w:rsid w:val="0016088E"/>
  </w:style>
  <w:style w:type="paragraph" w:styleId="TableofFigures">
    <w:name w:val="table of figures"/>
    <w:basedOn w:val="Normal"/>
    <w:next w:val="Normal"/>
    <w:uiPriority w:val="99"/>
    <w:rsid w:val="00653F81"/>
    <w:pPr>
      <w:ind w:left="480" w:hanging="480"/>
    </w:pPr>
  </w:style>
  <w:style w:type="paragraph" w:customStyle="1" w:styleId="Julkaisut">
    <w:name w:val="Julkaisut"/>
    <w:basedOn w:val="Normal"/>
    <w:qFormat/>
    <w:rsid w:val="00B92727"/>
    <w:pPr>
      <w:numPr>
        <w:numId w:val="10"/>
      </w:numPr>
      <w:tabs>
        <w:tab w:val="clear" w:pos="360"/>
        <w:tab w:val="left" w:pos="567"/>
      </w:tabs>
      <w:spacing w:before="100" w:after="100"/>
      <w:ind w:left="567" w:hanging="567"/>
    </w:pPr>
    <w:rPr>
      <w:rFonts w:ascii="Times New Roman" w:hAnsi="Times New Roman"/>
      <w:kern w:val="0"/>
    </w:rPr>
  </w:style>
  <w:style w:type="paragraph" w:customStyle="1" w:styleId="Tynnimi">
    <w:name w:val="Työn nimi"/>
    <w:basedOn w:val="Tynalaotsikko"/>
    <w:qFormat/>
    <w:rsid w:val="00DC7EF2"/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umatti.helsinki.fi/lcms.php?am=904-904-1&amp;page=1440" TargetMode="External"/><Relationship Id="rId18" Type="http://schemas.openxmlformats.org/officeDocument/2006/relationships/hyperlink" Target="http://www.helsinki.fi/behav/praktikumikasikirja/etusivu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www.oreillynet.com/pub/a/oreilly/tim/news/2005/09/30/what-is-web-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okuosoite.com/full/url/" TargetMode="Externa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owl.english.purdue.edu/owl/resource/560/01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yperlink" Target="http://www.seppotella.fi/tellaharjannedv04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i-FI"/>
  <c:chart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Taul1!$B$1</c:f>
              <c:strCache>
                <c:ptCount val="1"/>
                <c:pt idx="0">
                  <c:v>Selite 1</c:v>
                </c:pt>
              </c:strCache>
            </c:strRef>
          </c:tx>
          <c:spPr>
            <a:solidFill>
              <a:srgbClr val="4F81BD"/>
            </a:solidFill>
            <a:ln w="25384">
              <a:noFill/>
            </a:ln>
          </c:spPr>
          <c:cat>
            <c:strRef>
              <c:f>Taul1!$A$2:$A$5</c:f>
              <c:strCache>
                <c:ptCount val="4"/>
                <c:pt idx="0">
                  <c:v>Luokka 1</c:v>
                </c:pt>
                <c:pt idx="1">
                  <c:v>Luokka 2</c:v>
                </c:pt>
                <c:pt idx="2">
                  <c:v>Luokka 3</c:v>
                </c:pt>
                <c:pt idx="3">
                  <c:v>Luokka 4</c:v>
                </c:pt>
              </c:strCache>
            </c:strRef>
          </c:cat>
          <c:val>
            <c:numRef>
              <c:f>Taul1!$B$2:$B$5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Taul1!$C$1</c:f>
              <c:strCache>
                <c:ptCount val="1"/>
                <c:pt idx="0">
                  <c:v>Selite 2</c:v>
                </c:pt>
              </c:strCache>
            </c:strRef>
          </c:tx>
          <c:spPr>
            <a:solidFill>
              <a:srgbClr val="C0504D"/>
            </a:solidFill>
            <a:ln w="25384">
              <a:noFill/>
            </a:ln>
          </c:spPr>
          <c:cat>
            <c:strRef>
              <c:f>Taul1!$A$2:$A$5</c:f>
              <c:strCache>
                <c:ptCount val="4"/>
                <c:pt idx="0">
                  <c:v>Luokka 1</c:v>
                </c:pt>
                <c:pt idx="1">
                  <c:v>Luokka 2</c:v>
                </c:pt>
                <c:pt idx="2">
                  <c:v>Luokka 3</c:v>
                </c:pt>
                <c:pt idx="3">
                  <c:v>Luokka 4</c:v>
                </c:pt>
              </c:strCache>
            </c:strRef>
          </c:cat>
          <c:val>
            <c:numRef>
              <c:f>Taul1!$C$2:$C$5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Taul1!$D$1</c:f>
              <c:strCache>
                <c:ptCount val="1"/>
                <c:pt idx="0">
                  <c:v>Selite 3</c:v>
                </c:pt>
              </c:strCache>
            </c:strRef>
          </c:tx>
          <c:spPr>
            <a:solidFill>
              <a:srgbClr val="9BBB59"/>
            </a:solidFill>
            <a:ln w="25384">
              <a:noFill/>
            </a:ln>
          </c:spPr>
          <c:cat>
            <c:strRef>
              <c:f>Taul1!$A$2:$A$5</c:f>
              <c:strCache>
                <c:ptCount val="4"/>
                <c:pt idx="0">
                  <c:v>Luokka 1</c:v>
                </c:pt>
                <c:pt idx="1">
                  <c:v>Luokka 2</c:v>
                </c:pt>
                <c:pt idx="2">
                  <c:v>Luokka 3</c:v>
                </c:pt>
                <c:pt idx="3">
                  <c:v>Luokka 4</c:v>
                </c:pt>
              </c:strCache>
            </c:strRef>
          </c:cat>
          <c:val>
            <c:numRef>
              <c:f>Taul1!$D$2:$D$5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hape val="cylinder"/>
        <c:axId val="100961664"/>
        <c:axId val="100975744"/>
        <c:axId val="0"/>
      </c:bar3DChart>
      <c:catAx>
        <c:axId val="100961664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lang="fi-FI"/>
            </a:pPr>
            <a:endParaRPr lang="fi-FI"/>
          </a:p>
        </c:txPr>
        <c:crossAx val="100975744"/>
        <c:crosses val="autoZero"/>
        <c:auto val="1"/>
        <c:lblAlgn val="ctr"/>
        <c:lblOffset val="100"/>
      </c:catAx>
      <c:valAx>
        <c:axId val="100975744"/>
        <c:scaling>
          <c:orientation val="minMax"/>
        </c:scaling>
        <c:axPos val="l"/>
        <c:majorGridlines>
          <c:spPr>
            <a:ln w="3173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lang="fi-FI"/>
            </a:pPr>
            <a:endParaRPr lang="fi-FI"/>
          </a:p>
        </c:txPr>
        <c:crossAx val="100961664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83664459161148064"/>
          <c:y val="0.31967213114754139"/>
          <c:w val="0.13465783664459197"/>
          <c:h val="0.5901639344262285"/>
        </c:manualLayout>
      </c:layout>
      <c:spPr>
        <a:noFill/>
        <a:ln w="25384">
          <a:noFill/>
        </a:ln>
      </c:spPr>
      <c:txPr>
        <a:bodyPr/>
        <a:lstStyle/>
        <a:p>
          <a:pPr>
            <a:defRPr lang="fi-FI"/>
          </a:pPr>
          <a:endParaRPr lang="fi-FI"/>
        </a:p>
      </c:txPr>
    </c:legend>
    <c:plotVisOnly val="1"/>
    <c:dispBlanksAs val="gap"/>
  </c:chart>
  <c:spPr>
    <a:solidFill>
      <a:srgbClr val="FFFFFF"/>
    </a:solidFill>
    <a:ln w="3173">
      <a:solidFill>
        <a:srgbClr val="808080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2181</Words>
  <Characters>17669</Characters>
  <Application>Microsoft Office Word</Application>
  <DocSecurity>0</DocSecurity>
  <Lines>147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>Gradupohja</vt:lpstr>
      <vt:lpstr>Johdanto</vt:lpstr>
      <vt:lpstr>Teoreettinen tausta</vt:lpstr>
      <vt:lpstr>    Kakkostason alaluku</vt:lpstr>
      <vt:lpstr>        Kolmostason alaluku</vt:lpstr>
      <vt:lpstr>        Kolmostason alaluku</vt:lpstr>
      <vt:lpstr>    Kakkostason alaluku</vt:lpstr>
      <vt:lpstr>Tutkimustehtävä ja tutkimuskysymykset</vt:lpstr>
      <vt:lpstr>Tutkimuksen toteutus </vt:lpstr>
      <vt:lpstr>Tutkimusstrategia</vt:lpstr>
      <vt:lpstr>Laadullinen tai määrällinen</vt:lpstr>
      <vt:lpstr>Tutkimusasetelma (design)</vt:lpstr>
      <vt:lpstr>Etnografia</vt:lpstr>
      <vt:lpstr>Fenomenografia</vt:lpstr>
      <vt:lpstr>Grounded Theory</vt:lpstr>
      <vt:lpstr>Toimintatutkimus</vt:lpstr>
      <vt:lpstr>Tapaustutkimus</vt:lpstr>
      <vt:lpstr>Aineiston koonnin menetelmät</vt:lpstr>
      <vt:lpstr>Aineiston analyysimenetelmät</vt:lpstr>
      <vt:lpstr>Sisällön erittely/analyysi, tilastolliset jakautumat, korrelaatio, faktorianalyy</vt:lpstr>
      <vt:lpstr>Tutkimustulokset ja niiden tulkintaa</vt:lpstr>
      <vt:lpstr>Luotettavuus</vt:lpstr>
      <vt:lpstr>Pohdintaa</vt:lpstr>
      <vt:lpstr>Lähteet</vt:lpstr>
      <vt:lpstr>Liitteet</vt:lpstr>
    </vt:vector>
  </TitlesOfParts>
  <Manager/>
  <Company>University of Helsinki.</Company>
  <LinksUpToDate>false</LinksUpToDate>
  <CharactersWithSpaces>19811</CharactersWithSpaces>
  <SharedDoc>false</SharedDoc>
  <HyperlinkBase/>
  <HLinks>
    <vt:vector size="54" baseType="variant">
      <vt:variant>
        <vt:i4>2359415</vt:i4>
      </vt:variant>
      <vt:variant>
        <vt:i4>78</vt:i4>
      </vt:variant>
      <vt:variant>
        <vt:i4>0</vt:i4>
      </vt:variant>
      <vt:variant>
        <vt:i4>5</vt:i4>
      </vt:variant>
      <vt:variant>
        <vt:lpwstr>http://www.seppotella.fi/tellaharjannedv04.pdf</vt:lpwstr>
      </vt:variant>
      <vt:variant>
        <vt:lpwstr/>
      </vt:variant>
      <vt:variant>
        <vt:i4>1835072</vt:i4>
      </vt:variant>
      <vt:variant>
        <vt:i4>75</vt:i4>
      </vt:variant>
      <vt:variant>
        <vt:i4>0</vt:i4>
      </vt:variant>
      <vt:variant>
        <vt:i4>5</vt:i4>
      </vt:variant>
      <vt:variant>
        <vt:lpwstr>http://www.helsinki.fi/behav/praktikumikasikirja/etusivu.htm</vt:lpwstr>
      </vt:variant>
      <vt:variant>
        <vt:lpwstr/>
      </vt:variant>
      <vt:variant>
        <vt:i4>7274499</vt:i4>
      </vt:variant>
      <vt:variant>
        <vt:i4>72</vt:i4>
      </vt:variant>
      <vt:variant>
        <vt:i4>0</vt:i4>
      </vt:variant>
      <vt:variant>
        <vt:i4>5</vt:i4>
      </vt:variant>
      <vt:variant>
        <vt:lpwstr>http://www.oreillynet.com/pub/a/oreilly/tim/news/2005/09/30/what-is-web-20.html</vt:lpwstr>
      </vt:variant>
      <vt:variant>
        <vt:lpwstr/>
      </vt:variant>
      <vt:variant>
        <vt:i4>3145795</vt:i4>
      </vt:variant>
      <vt:variant>
        <vt:i4>69</vt:i4>
      </vt:variant>
      <vt:variant>
        <vt:i4>0</vt:i4>
      </vt:variant>
      <vt:variant>
        <vt:i4>5</vt:i4>
      </vt:variant>
      <vt:variant>
        <vt:lpwstr>http://www.jokuosoite.com/full/url/</vt:lpwstr>
      </vt:variant>
      <vt:variant>
        <vt:lpwstr/>
      </vt:variant>
      <vt:variant>
        <vt:i4>6684792</vt:i4>
      </vt:variant>
      <vt:variant>
        <vt:i4>66</vt:i4>
      </vt:variant>
      <vt:variant>
        <vt:i4>0</vt:i4>
      </vt:variant>
      <vt:variant>
        <vt:i4>5</vt:i4>
      </vt:variant>
      <vt:variant>
        <vt:lpwstr>http://owl.english.purdue.edu/owl/resource/560/01/</vt:lpwstr>
      </vt:variant>
      <vt:variant>
        <vt:lpwstr/>
      </vt:variant>
      <vt:variant>
        <vt:i4>3604546</vt:i4>
      </vt:variant>
      <vt:variant>
        <vt:i4>54</vt:i4>
      </vt:variant>
      <vt:variant>
        <vt:i4>0</vt:i4>
      </vt:variant>
      <vt:variant>
        <vt:i4>5</vt:i4>
      </vt:variant>
      <vt:variant>
        <vt:lpwstr>http://apumatti.helsinki.fi/lcms.php?am=904-904-1&amp;page=1440</vt:lpwstr>
      </vt:variant>
      <vt:variant>
        <vt:lpwstr/>
      </vt:variant>
      <vt:variant>
        <vt:i4>131173</vt:i4>
      </vt:variant>
      <vt:variant>
        <vt:i4>21668</vt:i4>
      </vt:variant>
      <vt:variant>
        <vt:i4>1025</vt:i4>
      </vt:variant>
      <vt:variant>
        <vt:i4>1</vt:i4>
      </vt:variant>
      <vt:variant>
        <vt:lpwstr>HY__LC01_LogoFP_3L_B3___RGB-1</vt:lpwstr>
      </vt:variant>
      <vt:variant>
        <vt:lpwstr/>
      </vt:variant>
      <vt:variant>
        <vt:i4>2621447</vt:i4>
      </vt:variant>
      <vt:variant>
        <vt:i4>21671</vt:i4>
      </vt:variant>
      <vt:variant>
        <vt:i4>1027</vt:i4>
      </vt:variant>
      <vt:variant>
        <vt:i4>1</vt:i4>
      </vt:variant>
      <vt:variant>
        <vt:lpwstr>HY__LB02_LogoFV_FI_B3___RGB</vt:lpwstr>
      </vt:variant>
      <vt:variant>
        <vt:lpwstr/>
      </vt:variant>
      <vt:variant>
        <vt:i4>2686980</vt:i4>
      </vt:variant>
      <vt:variant>
        <vt:i4>21674</vt:i4>
      </vt:variant>
      <vt:variant>
        <vt:i4>1028</vt:i4>
      </vt:variant>
      <vt:variant>
        <vt:i4>1</vt:i4>
      </vt:variant>
      <vt:variant>
        <vt:lpwstr>HY__LD02_LogoFV_EN_B3___RGB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Gradupohja</dc:title>
  <dc:subject/>
  <dc:creator>Riitta Jyrhämä</dc:creator>
  <cp:keywords/>
  <dc:description/>
  <cp:lastModifiedBy>umtakala</cp:lastModifiedBy>
  <cp:revision>2</cp:revision>
  <cp:lastPrinted>2011-09-22T06:46:00Z</cp:lastPrinted>
  <dcterms:created xsi:type="dcterms:W3CDTF">2011-10-04T10:48:00Z</dcterms:created>
  <dcterms:modified xsi:type="dcterms:W3CDTF">2011-10-04T10:48:00Z</dcterms:modified>
  <cp:category/>
</cp:coreProperties>
</file>