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1EFD" w14:textId="77777777" w:rsidR="0023325B" w:rsidRDefault="003152F6" w:rsidP="003152F6">
      <w:pPr>
        <w:pStyle w:val="Heading1"/>
      </w:pPr>
      <w:r>
        <w:t>Varianssianalyysin esimerkki</w:t>
      </w:r>
    </w:p>
    <w:p w14:paraId="710AAC85" w14:textId="77777777" w:rsidR="003152F6" w:rsidRDefault="003152F6" w:rsidP="003152F6">
      <w:r>
        <w:t>Tutkimme tyttöjen ja poikien kilpailullisuuden merkitystä harrastamisessa. Havainnollistamme asiaa histogrammilla:</w:t>
      </w:r>
    </w:p>
    <w:p w14:paraId="418957A3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1C118B9A" wp14:editId="68256657">
            <wp:extent cx="5973445" cy="351663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E2A7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B03B9" w14:textId="77777777" w:rsid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FDAAEFE" w14:textId="77777777" w:rsidR="003152F6" w:rsidRDefault="003152F6" w:rsidP="003152F6">
      <w:r>
        <w:t>Kuviosta nähdään, että pojille kilpailemisen keskiarvo on korkeampi. Tarkastellaan jakaumaa:</w:t>
      </w:r>
    </w:p>
    <w:p w14:paraId="7378177E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7DD3F7CF" wp14:editId="47D6C918">
            <wp:extent cx="597217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3914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9B4B" w14:textId="77777777" w:rsid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3E5CB8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15ED722A" wp14:editId="514183EF">
            <wp:extent cx="5972175" cy="3514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DBD4" w14:textId="77777777" w:rsid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93DD1" w14:textId="77777777" w:rsid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40540B0" w14:textId="77777777" w:rsidR="003152F6" w:rsidRDefault="003152F6" w:rsidP="003152F6">
      <w:r>
        <w:t xml:space="preserve">Kuviosta nähdään, että jakauma ei ole normaalisti jakautunut ja että suurin osa vastaajista ei piittaa kilpailemisesta lainkaan. Teemme varianssianalyysin testataksemme, poikkeavatko tyttöjen ja poikien keskiarvot </w:t>
      </w:r>
      <w:proofErr w:type="spellStart"/>
      <w:r>
        <w:t>til</w:t>
      </w:r>
      <w:proofErr w:type="spellEnd"/>
      <w:r>
        <w:t>. merk. toisistaan:</w:t>
      </w:r>
    </w:p>
    <w:p w14:paraId="288F5789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030"/>
        <w:gridCol w:w="1445"/>
        <w:gridCol w:w="1030"/>
      </w:tblGrid>
      <w:tr w:rsidR="003152F6" w:rsidRPr="003152F6" w14:paraId="7E290D15" w14:textId="77777777">
        <w:trPr>
          <w:cantSplit/>
        </w:trPr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DF41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3152F6">
              <w:rPr>
                <w:rFonts w:ascii="Arial" w:hAnsi="Arial" w:cs="Arial"/>
                <w:b/>
                <w:bCs/>
                <w:color w:val="010205"/>
              </w:rPr>
              <w:t>Descriptive</w:t>
            </w:r>
            <w:proofErr w:type="spellEnd"/>
            <w:r w:rsidRPr="003152F6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3152F6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3152F6" w:rsidRPr="0068167A" w14:paraId="66B5539B" w14:textId="77777777">
        <w:trPr>
          <w:cantSplit/>
        </w:trPr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E7E7D4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en-US"/>
              </w:rPr>
              <w:t xml:space="preserve">Dependent Variable:   x35. it is fun to have a competition  </w:t>
            </w:r>
          </w:p>
        </w:tc>
      </w:tr>
      <w:tr w:rsidR="003152F6" w:rsidRPr="003152F6" w14:paraId="514E307D" w14:textId="77777777">
        <w:trPr>
          <w:cantSplit/>
        </w:trPr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5545DD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SEX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65FFF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1A321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6FFE05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3152F6" w:rsidRPr="003152F6" w14:paraId="6605ACF3" w14:textId="77777777">
        <w:trPr>
          <w:cantSplit/>
        </w:trPr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A6FEF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male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FC4C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2,81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D2D5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1,611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4004D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211</w:t>
            </w:r>
          </w:p>
        </w:tc>
      </w:tr>
      <w:tr w:rsidR="003152F6" w:rsidRPr="003152F6" w14:paraId="16E02529" w14:textId="77777777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C8DD1E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female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77E8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2,06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D9E1E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1,455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47C1BB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506</w:t>
            </w:r>
          </w:p>
        </w:tc>
      </w:tr>
      <w:tr w:rsidR="003152F6" w:rsidRPr="003152F6" w14:paraId="197EED9F" w14:textId="77777777">
        <w:trPr>
          <w:cantSplit/>
        </w:trPr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FE640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50E52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2,28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738C8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1,540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E36AA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</w:tr>
    </w:tbl>
    <w:p w14:paraId="356EB0B9" w14:textId="77777777" w:rsidR="003152F6" w:rsidRP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27E7961" w14:textId="77777777" w:rsidR="003152F6" w:rsidRDefault="003152F6" w:rsidP="003152F6">
      <w:r>
        <w:t xml:space="preserve">Taulukosta nähdään, että poikien keskiarvo ja hajonta </w:t>
      </w:r>
      <w:proofErr w:type="gramStart"/>
      <w:r>
        <w:t>on</w:t>
      </w:r>
      <w:proofErr w:type="gramEnd"/>
      <w:r>
        <w:t xml:space="preserve"> suurempi, testataan hajontojen erisuuruus: </w:t>
      </w:r>
    </w:p>
    <w:p w14:paraId="790365B6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2465"/>
        <w:gridCol w:w="1479"/>
        <w:gridCol w:w="1032"/>
        <w:gridCol w:w="1032"/>
        <w:gridCol w:w="1032"/>
      </w:tblGrid>
      <w:tr w:rsidR="003152F6" w:rsidRPr="0068167A" w14:paraId="5279A09F" w14:textId="77777777">
        <w:trPr>
          <w:cantSplit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61F17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proofErr w:type="spellStart"/>
            <w:r w:rsidRPr="003152F6">
              <w:rPr>
                <w:rFonts w:ascii="Arial" w:hAnsi="Arial" w:cs="Arial"/>
                <w:b/>
                <w:bCs/>
                <w:color w:val="010205"/>
                <w:lang w:val="en-US"/>
              </w:rPr>
              <w:t>Levene's</w:t>
            </w:r>
            <w:proofErr w:type="spellEnd"/>
            <w:r w:rsidRPr="003152F6">
              <w:rPr>
                <w:rFonts w:ascii="Arial" w:hAnsi="Arial" w:cs="Arial"/>
                <w:b/>
                <w:bCs/>
                <w:color w:val="010205"/>
                <w:lang w:val="en-US"/>
              </w:rPr>
              <w:t xml:space="preserve"> Test of Equality of Error </w:t>
            </w:r>
            <w:proofErr w:type="spellStart"/>
            <w:r w:rsidRPr="003152F6">
              <w:rPr>
                <w:rFonts w:ascii="Arial" w:hAnsi="Arial" w:cs="Arial"/>
                <w:b/>
                <w:bCs/>
                <w:color w:val="010205"/>
                <w:lang w:val="en-US"/>
              </w:rPr>
              <w:t>Variances</w:t>
            </w:r>
            <w:r w:rsidRPr="003152F6">
              <w:rPr>
                <w:rFonts w:ascii="Arial" w:hAnsi="Arial" w:cs="Arial"/>
                <w:b/>
                <w:bCs/>
                <w:color w:val="010205"/>
                <w:vertAlign w:val="superscript"/>
                <w:lang w:val="en-US"/>
              </w:rPr>
              <w:t>a,b</w:t>
            </w:r>
            <w:proofErr w:type="spellEnd"/>
          </w:p>
        </w:tc>
      </w:tr>
      <w:tr w:rsidR="003152F6" w:rsidRPr="003152F6" w14:paraId="7E99D548" w14:textId="77777777">
        <w:trPr>
          <w:cantSplit/>
        </w:trPr>
        <w:tc>
          <w:tcPr>
            <w:tcW w:w="49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13E2A8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EB1A4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Levene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5BE81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E2989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04861D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</w:tr>
      <w:tr w:rsidR="003152F6" w:rsidRPr="003152F6" w14:paraId="7B2A99D7" w14:textId="77777777">
        <w:trPr>
          <w:cantSplit/>
        </w:trPr>
        <w:tc>
          <w:tcPr>
            <w:tcW w:w="246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9827A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proofErr w:type="gramStart"/>
            <w:r w:rsidRPr="003152F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x35</w:t>
            </w:r>
            <w:proofErr w:type="gramEnd"/>
            <w:r w:rsidRPr="003152F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. it is fun to have a competition</w:t>
            </w:r>
          </w:p>
        </w:tc>
        <w:tc>
          <w:tcPr>
            <w:tcW w:w="24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376094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Based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on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0FF49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13,626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E4E1D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978A07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715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96D9B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</w:p>
        </w:tc>
      </w:tr>
      <w:tr w:rsidR="003152F6" w:rsidRPr="003152F6" w14:paraId="7A7DA43A" w14:textId="77777777">
        <w:trPr>
          <w:cantSplit/>
        </w:trPr>
        <w:tc>
          <w:tcPr>
            <w:tcW w:w="246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5CC9F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BBC75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Based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on Median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DB359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13,728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2B0F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B39B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715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92CAD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3152F6" w:rsidRPr="003152F6" w14:paraId="0F9C2209" w14:textId="77777777">
        <w:trPr>
          <w:cantSplit/>
        </w:trPr>
        <w:tc>
          <w:tcPr>
            <w:tcW w:w="246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122F6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B105F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Based on Median and with adjusted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DB6A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13,728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434C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A6F0B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600,644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2D96E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3152F6" w:rsidRPr="003152F6" w14:paraId="43973B6C" w14:textId="77777777">
        <w:trPr>
          <w:cantSplit/>
        </w:trPr>
        <w:tc>
          <w:tcPr>
            <w:tcW w:w="246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27B4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D01B9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Based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on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trimmed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C091E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16,012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A94CF7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FA6C9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715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B255E1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3152F6" w:rsidRPr="0068167A" w14:paraId="0149C210" w14:textId="77777777">
        <w:trPr>
          <w:cantSplit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F786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lastRenderedPageBreak/>
              <w:t>Tests the null hypothesis that the error variance of the dependent variable is equal across groups.</w:t>
            </w:r>
          </w:p>
        </w:tc>
      </w:tr>
      <w:tr w:rsidR="003152F6" w:rsidRPr="0068167A" w14:paraId="5FE3ACC8" w14:textId="77777777">
        <w:trPr>
          <w:cantSplit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6825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x35. it is fun to have a competition</w:t>
            </w:r>
          </w:p>
        </w:tc>
      </w:tr>
      <w:tr w:rsidR="003152F6" w:rsidRPr="003152F6" w14:paraId="0BD82C67" w14:textId="77777777">
        <w:trPr>
          <w:cantSplit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8642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 xml:space="preserve">b. Design: </w:t>
            </w:r>
            <w:proofErr w:type="spellStart"/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Intercept</w:t>
            </w:r>
            <w:proofErr w:type="spellEnd"/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 xml:space="preserve"> + SEX</w:t>
            </w:r>
          </w:p>
        </w:tc>
      </w:tr>
    </w:tbl>
    <w:p w14:paraId="7F2C3046" w14:textId="77777777" w:rsidR="003152F6" w:rsidRP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44EADC" w14:textId="77777777" w:rsidR="003152F6" w:rsidRDefault="003152F6" w:rsidP="003152F6">
      <w:r>
        <w:t xml:space="preserve">Taulukosta nähdään, että hajonnat poikkeavat </w:t>
      </w:r>
      <w:proofErr w:type="spellStart"/>
      <w:r>
        <w:t>til</w:t>
      </w:r>
      <w:proofErr w:type="spellEnd"/>
      <w:r>
        <w:t>. merk. toisistaan. Katsotaan testitulos:</w:t>
      </w:r>
    </w:p>
    <w:p w14:paraId="37F2D676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476"/>
        <w:gridCol w:w="1029"/>
        <w:gridCol w:w="1415"/>
        <w:gridCol w:w="1091"/>
        <w:gridCol w:w="1029"/>
        <w:gridCol w:w="1476"/>
      </w:tblGrid>
      <w:tr w:rsidR="003152F6" w:rsidRPr="0068167A" w14:paraId="5937AC0B" w14:textId="77777777">
        <w:trPr>
          <w:cantSplit/>
        </w:trPr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A2CD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en-US"/>
              </w:rPr>
            </w:pPr>
            <w:r w:rsidRPr="003152F6">
              <w:rPr>
                <w:rFonts w:ascii="Arial" w:hAnsi="Arial" w:cs="Arial"/>
                <w:b/>
                <w:bCs/>
                <w:color w:val="010205"/>
                <w:lang w:val="en-US"/>
              </w:rPr>
              <w:t>Tests of Between-Subjects Effects</w:t>
            </w:r>
          </w:p>
        </w:tc>
      </w:tr>
      <w:tr w:rsidR="003152F6" w:rsidRPr="0068167A" w14:paraId="1147CF0E" w14:textId="77777777">
        <w:trPr>
          <w:cantSplit/>
        </w:trPr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CFFDC8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en-US"/>
              </w:rPr>
              <w:t xml:space="preserve">Dependent Variable:   x35. it is fun to have a competition  </w:t>
            </w:r>
          </w:p>
        </w:tc>
      </w:tr>
      <w:tr w:rsidR="003152F6" w:rsidRPr="003152F6" w14:paraId="277E8A6C" w14:textId="77777777">
        <w:trPr>
          <w:cantSplit/>
        </w:trPr>
        <w:tc>
          <w:tcPr>
            <w:tcW w:w="16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DF070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1E7C0E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89E20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B00DB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Square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0A042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4E7009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2CECA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Partial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Eta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Squared</w:t>
            </w:r>
            <w:proofErr w:type="spellEnd"/>
          </w:p>
        </w:tc>
      </w:tr>
      <w:tr w:rsidR="003152F6" w:rsidRPr="003152F6" w14:paraId="7C929403" w14:textId="77777777">
        <w:trPr>
          <w:cantSplit/>
        </w:trPr>
        <w:tc>
          <w:tcPr>
            <w:tcW w:w="16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9111F9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B54E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83,838</w:t>
            </w:r>
            <w:r w:rsidRPr="003152F6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4D46B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5F70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83,838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3499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37,152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B3BF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B7505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  <w:tr w:rsidR="003152F6" w:rsidRPr="003152F6" w14:paraId="5EBAD1DE" w14:textId="77777777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453918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AC06E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3518,594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91230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8D6D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3518,594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620F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1559,232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C569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D1A52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,686</w:t>
            </w:r>
          </w:p>
        </w:tc>
      </w:tr>
      <w:tr w:rsidR="003152F6" w:rsidRPr="003152F6" w14:paraId="36CA4382" w14:textId="77777777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120AA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SEX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FED8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83,838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74E39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0AAC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83,838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E5B9B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37,152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183C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F875C0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  <w:tr w:rsidR="003152F6" w:rsidRPr="003152F6" w14:paraId="6541F92D" w14:textId="77777777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8C9644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D5F7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1613,484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4D50A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DB4ED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2,257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32CF3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43AEF9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59C38F5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F6" w:rsidRPr="003152F6" w14:paraId="13282433" w14:textId="77777777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011BF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A02A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5412,000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3D406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C9B57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441E94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55E704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E8C305C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F6" w:rsidRPr="003152F6" w14:paraId="6D7DCC29" w14:textId="77777777">
        <w:trPr>
          <w:cantSplit/>
        </w:trPr>
        <w:tc>
          <w:tcPr>
            <w:tcW w:w="167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0165DD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>Corrected</w:t>
            </w:r>
            <w:proofErr w:type="spellEnd"/>
            <w:r w:rsidRPr="003152F6">
              <w:rPr>
                <w:rFonts w:ascii="Arial" w:hAnsi="Arial" w:cs="Arial"/>
                <w:color w:val="264A60"/>
                <w:sz w:val="18"/>
                <w:szCs w:val="18"/>
              </w:rPr>
              <w:t xml:space="preserve"> 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AD7EA3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1697,322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E02B9F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</w:rPr>
              <w:t>716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2F66F12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30FC62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F30A97E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8E327E1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F6" w:rsidRPr="0068167A" w14:paraId="5168EA7C" w14:textId="77777777">
        <w:trPr>
          <w:cantSplit/>
        </w:trPr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E308B" w14:textId="77777777" w:rsidR="003152F6" w:rsidRPr="003152F6" w:rsidRDefault="003152F6" w:rsidP="003152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3152F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R Squared = ,049 (Adjusted R Squared = ,048)</w:t>
            </w:r>
          </w:p>
        </w:tc>
      </w:tr>
    </w:tbl>
    <w:p w14:paraId="40F87468" w14:textId="77777777" w:rsidR="003152F6" w:rsidRP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1696A010" w14:textId="77777777" w:rsidR="003152F6" w:rsidRDefault="003152F6" w:rsidP="003152F6">
      <w:r w:rsidRPr="003152F6">
        <w:t xml:space="preserve">Taulukosta nähdään, että tytöt ja pojat poikkeavat </w:t>
      </w:r>
      <w:proofErr w:type="spellStart"/>
      <w:r w:rsidRPr="003152F6">
        <w:t>til</w:t>
      </w:r>
      <w:proofErr w:type="spellEnd"/>
      <w:r w:rsidRPr="003152F6">
        <w:t xml:space="preserve">. </w:t>
      </w:r>
      <w:r>
        <w:t xml:space="preserve">erittäin merk. toisistaan, riski </w:t>
      </w:r>
      <w:proofErr w:type="gramStart"/>
      <w:r>
        <w:t>sille</w:t>
      </w:r>
      <w:proofErr w:type="gramEnd"/>
      <w:r>
        <w:t xml:space="preserve"> että ero tulisi sattumalta, on </w:t>
      </w:r>
      <w:proofErr w:type="spellStart"/>
      <w:r>
        <w:t>olle</w:t>
      </w:r>
      <w:proofErr w:type="spellEnd"/>
      <w:r>
        <w:t xml:space="preserve"> 0,01%. Koska kuitenkin oletukset eivät täyttyneet, tarkistetaan tulos </w:t>
      </w:r>
      <w:proofErr w:type="spellStart"/>
      <w:r>
        <w:t>Kruskal</w:t>
      </w:r>
      <w:proofErr w:type="spellEnd"/>
      <w:r>
        <w:t>-Wallisilla:</w:t>
      </w:r>
    </w:p>
    <w:p w14:paraId="2B8736F8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52F6">
        <w:rPr>
          <w:rFonts w:ascii="Times New Roman" w:hAnsi="Times New Roman" w:cs="Times New Roman"/>
          <w:sz w:val="24"/>
          <w:szCs w:val="24"/>
        </w:rPr>
        <w:br w:type="page"/>
      </w:r>
    </w:p>
    <w:p w14:paraId="7D54818F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proofErr w:type="gramStart"/>
      <w:r w:rsidRPr="003152F6">
        <w:rPr>
          <w:rFonts w:ascii="Arial" w:hAnsi="Arial" w:cs="Arial"/>
          <w:b/>
          <w:bCs/>
          <w:color w:val="000000"/>
          <w:sz w:val="24"/>
          <w:szCs w:val="24"/>
        </w:rPr>
        <w:t>null</w:t>
      </w:r>
      <w:proofErr w:type="spellEnd"/>
      <w:r w:rsidRPr="003152F6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3152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152F6">
        <w:rPr>
          <w:rFonts w:ascii="Arial" w:hAnsi="Arial" w:cs="Arial"/>
          <w:b/>
          <w:bCs/>
          <w:color w:val="000000"/>
          <w:sz w:val="24"/>
          <w:szCs w:val="24"/>
        </w:rPr>
        <w:t>null</w:t>
      </w:r>
      <w:proofErr w:type="spellEnd"/>
    </w:p>
    <w:p w14:paraId="2DFB575E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5373E9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152F6">
        <w:rPr>
          <w:rFonts w:ascii="Arial" w:hAnsi="Arial" w:cs="Arial"/>
          <w:noProof/>
          <w:color w:val="000000"/>
          <w:sz w:val="24"/>
          <w:szCs w:val="24"/>
          <w:lang w:eastAsia="fi-FI"/>
        </w:rPr>
        <w:drawing>
          <wp:inline distT="0" distB="0" distL="0" distR="0" wp14:anchorId="596F3706" wp14:editId="1A9EBACC">
            <wp:extent cx="5067300" cy="22625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856B" w14:textId="77777777" w:rsidR="003152F6" w:rsidRPr="003152F6" w:rsidRDefault="003152F6" w:rsidP="00315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151032" w14:textId="77777777" w:rsidR="003152F6" w:rsidRPr="003152F6" w:rsidRDefault="003152F6" w:rsidP="003152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51B1C18" w14:textId="583ED927" w:rsidR="003152F6" w:rsidRPr="003152F6" w:rsidRDefault="35C33A0F" w:rsidP="003152F6">
      <w:r>
        <w:t xml:space="preserve">Myöskin </w:t>
      </w:r>
      <w:proofErr w:type="spellStart"/>
      <w:r>
        <w:t>Kruskal</w:t>
      </w:r>
      <w:proofErr w:type="spellEnd"/>
      <w:r>
        <w:t xml:space="preserve">-Wallis antaa </w:t>
      </w:r>
      <w:proofErr w:type="spellStart"/>
      <w:r>
        <w:t>til</w:t>
      </w:r>
      <w:proofErr w:type="spellEnd"/>
      <w:r>
        <w:t xml:space="preserve">. erittäin merkitsevän tuloksen, joten voimme yleistää tuloksen koskemaan koko perusjoukkoa. </w:t>
      </w:r>
    </w:p>
    <w:p w14:paraId="723F5863" w14:textId="3204DA83" w:rsidR="35C33A0F" w:rsidRDefault="35C33A0F" w:rsidP="35C33A0F">
      <w:pPr>
        <w:pStyle w:val="ListParagraph"/>
        <w:numPr>
          <w:ilvl w:val="0"/>
          <w:numId w:val="1"/>
        </w:numPr>
      </w:pPr>
      <w:r w:rsidRPr="35C33A0F">
        <w:rPr>
          <w:rFonts w:ascii="Calibri" w:eastAsia="Calibri" w:hAnsi="Calibri" w:cs="Calibri"/>
        </w:rPr>
        <w:t xml:space="preserve">Kurssitehtävä: Tee esimerkin mukainen varianssianalyysi, jossa käytät ryhmittelevänä muuttujana </w:t>
      </w:r>
      <w:r w:rsidR="0068167A">
        <w:rPr>
          <w:rFonts w:ascii="Calibri" w:eastAsia="Calibri" w:hAnsi="Calibri" w:cs="Calibri"/>
        </w:rPr>
        <w:t>SKILL</w:t>
      </w:r>
      <w:r w:rsidRPr="35C33A0F">
        <w:rPr>
          <w:rFonts w:ascii="Calibri" w:eastAsia="Calibri" w:hAnsi="Calibri" w:cs="Calibri"/>
        </w:rPr>
        <w:t xml:space="preserve"> ja riippuvana muuttujana </w:t>
      </w:r>
      <w:r w:rsidR="0035542F">
        <w:rPr>
          <w:rFonts w:ascii="Calibri" w:eastAsia="Calibri" w:hAnsi="Calibri" w:cs="Calibri"/>
        </w:rPr>
        <w:t>jotakin muuttujist</w:t>
      </w:r>
      <w:r w:rsidR="0068167A">
        <w:rPr>
          <w:rFonts w:ascii="Calibri" w:eastAsia="Calibri" w:hAnsi="Calibri" w:cs="Calibri"/>
        </w:rPr>
        <w:t>a</w:t>
      </w:r>
      <w:r w:rsidR="0035542F">
        <w:rPr>
          <w:rFonts w:ascii="Calibri" w:eastAsia="Calibri" w:hAnsi="Calibri" w:cs="Calibri"/>
        </w:rPr>
        <w:t xml:space="preserve"> </w:t>
      </w:r>
      <w:r w:rsidRPr="35C33A0F">
        <w:rPr>
          <w:rFonts w:ascii="Calibri" w:eastAsia="Calibri" w:hAnsi="Calibri" w:cs="Calibri"/>
        </w:rPr>
        <w:t>x20</w:t>
      </w:r>
      <w:r w:rsidR="0035542F">
        <w:rPr>
          <w:rFonts w:ascii="Calibri" w:eastAsia="Calibri" w:hAnsi="Calibri" w:cs="Calibri"/>
        </w:rPr>
        <w:t xml:space="preserve"> </w:t>
      </w:r>
      <w:r w:rsidRPr="35C33A0F">
        <w:rPr>
          <w:rFonts w:ascii="Calibri" w:eastAsia="Calibri" w:hAnsi="Calibri" w:cs="Calibri"/>
        </w:rPr>
        <w:t>-</w:t>
      </w:r>
      <w:r w:rsidR="0035542F">
        <w:rPr>
          <w:rFonts w:ascii="Calibri" w:eastAsia="Calibri" w:hAnsi="Calibri" w:cs="Calibri"/>
        </w:rPr>
        <w:t xml:space="preserve"> </w:t>
      </w:r>
      <w:r w:rsidRPr="35C33A0F">
        <w:rPr>
          <w:rFonts w:ascii="Calibri" w:eastAsia="Calibri" w:hAnsi="Calibri" w:cs="Calibri"/>
        </w:rPr>
        <w:t>x74</w:t>
      </w:r>
      <w:r w:rsidR="0035542F">
        <w:rPr>
          <w:rFonts w:ascii="Calibri" w:eastAsia="Calibri" w:hAnsi="Calibri" w:cs="Calibri"/>
        </w:rPr>
        <w:t xml:space="preserve">. </w:t>
      </w:r>
    </w:p>
    <w:p w14:paraId="41024A21" w14:textId="0C49CD73" w:rsidR="35C33A0F" w:rsidRPr="0035542F" w:rsidRDefault="35C33A0F" w:rsidP="35C33A0F">
      <w:pPr>
        <w:pStyle w:val="ListParagraph"/>
        <w:numPr>
          <w:ilvl w:val="1"/>
          <w:numId w:val="1"/>
        </w:numPr>
        <w:spacing w:after="200" w:line="276" w:lineRule="auto"/>
      </w:pPr>
      <w:r w:rsidRPr="35C33A0F">
        <w:rPr>
          <w:rFonts w:ascii="Calibri" w:eastAsia="Calibri" w:hAnsi="Calibri" w:cs="Calibri"/>
        </w:rPr>
        <w:t xml:space="preserve">Kurssitehtävän arviointikriteerit: 1. pystyy soveltamaan esimerkkiä 2. </w:t>
      </w:r>
      <w:r w:rsidR="0068167A">
        <w:rPr>
          <w:rFonts w:ascii="Calibri" w:eastAsia="Calibri" w:hAnsi="Calibri" w:cs="Calibri"/>
        </w:rPr>
        <w:t xml:space="preserve">Osaa tehdä </w:t>
      </w:r>
      <w:proofErr w:type="spellStart"/>
      <w:r w:rsidR="0068167A">
        <w:rPr>
          <w:rFonts w:ascii="Calibri" w:eastAsia="Calibri" w:hAnsi="Calibri" w:cs="Calibri"/>
        </w:rPr>
        <w:t>post</w:t>
      </w:r>
      <w:proofErr w:type="spellEnd"/>
      <w:r w:rsidR="0068167A">
        <w:rPr>
          <w:rFonts w:ascii="Calibri" w:eastAsia="Calibri" w:hAnsi="Calibri" w:cs="Calibri"/>
        </w:rPr>
        <w:t xml:space="preserve"> hoc –testin ja tulkita sen.</w:t>
      </w:r>
      <w:r w:rsidRPr="35C33A0F">
        <w:rPr>
          <w:rFonts w:ascii="Calibri" w:eastAsia="Calibri" w:hAnsi="Calibri" w:cs="Calibri"/>
        </w:rPr>
        <w:t xml:space="preserve"> 3. Muuttujan oletukset (jakauma, asteikot, normaalijakauma, hajontojen yhtäsuuruus, tarve ei-parametrisille) kunnolla raportoitu 4-5. Tulkintaa täydennetty kurssimateriaaleillä (esim. Metsämuu</w:t>
      </w:r>
      <w:bookmarkStart w:id="0" w:name="_GoBack"/>
      <w:bookmarkEnd w:id="0"/>
      <w:r w:rsidRPr="35C33A0F">
        <w:rPr>
          <w:rFonts w:ascii="Calibri" w:eastAsia="Calibri" w:hAnsi="Calibri" w:cs="Calibri"/>
        </w:rPr>
        <w:t>ronen) ja täydentävällä materiaalilla.</w:t>
      </w:r>
    </w:p>
    <w:p w14:paraId="2A11A35C" w14:textId="5CEA2F37" w:rsidR="0035542F" w:rsidRDefault="0035542F" w:rsidP="00B9669D">
      <w:pPr>
        <w:pStyle w:val="ListParagraph"/>
        <w:numPr>
          <w:ilvl w:val="1"/>
          <w:numId w:val="1"/>
        </w:numPr>
        <w:spacing w:after="200" w:line="276" w:lineRule="auto"/>
      </w:pPr>
      <w:r>
        <w:t xml:space="preserve">Kurssitehtävän kaikkiin kohtiin löytyy tarvittaessa suoritusohje sekä tulkinta ohje osoitteesta </w:t>
      </w:r>
      <w:hyperlink r:id="rId12" w:history="1">
        <w:r w:rsidRPr="004A2777">
          <w:rPr>
            <w:rStyle w:val="Hyperlink"/>
          </w:rPr>
          <w:t>https://www.mv.helsinki.fi/home/reunamo/opetus/spssohje.htm</w:t>
        </w:r>
      </w:hyperlink>
      <w:r>
        <w:t xml:space="preserve"> </w:t>
      </w:r>
    </w:p>
    <w:p w14:paraId="4858DAE7" w14:textId="0BE69CFF" w:rsidR="35C33A0F" w:rsidRDefault="35C33A0F" w:rsidP="35C33A0F"/>
    <w:sectPr w:rsidR="35C33A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FC6"/>
    <w:multiLevelType w:val="hybridMultilevel"/>
    <w:tmpl w:val="7E121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918"/>
    <w:multiLevelType w:val="hybridMultilevel"/>
    <w:tmpl w:val="8E0E15B8"/>
    <w:lvl w:ilvl="0" w:tplc="A228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CD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08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88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04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C6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AE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65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F6"/>
    <w:rsid w:val="0023325B"/>
    <w:rsid w:val="002B44E4"/>
    <w:rsid w:val="003152F6"/>
    <w:rsid w:val="0035542F"/>
    <w:rsid w:val="003C11CC"/>
    <w:rsid w:val="0068167A"/>
    <w:rsid w:val="00884877"/>
    <w:rsid w:val="35C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13B"/>
  <w15:chartTrackingRefBased/>
  <w15:docId w15:val="{B94F9D50-CE1E-4ED9-B48D-73EF41BC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554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v.helsinki.fi/home/reunamo/opetus/spssohj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AD4F1C47F1247A643DACFE20C9223" ma:contentTypeVersion="8" ma:contentTypeDescription="Create a new document." ma:contentTypeScope="" ma:versionID="e1aa3aebc0d034777e2e3578905633ef">
  <xsd:schema xmlns:xsd="http://www.w3.org/2001/XMLSchema" xmlns:xs="http://www.w3.org/2001/XMLSchema" xmlns:p="http://schemas.microsoft.com/office/2006/metadata/properties" xmlns:ns3="b95d4c91-4c37-40ea-a04a-c6f8139fc849" xmlns:ns4="bb400f50-552c-4823-bc3f-146433615514" targetNamespace="http://schemas.microsoft.com/office/2006/metadata/properties" ma:root="true" ma:fieldsID="a39cad51721473b88ec0edca731c5f13" ns3:_="" ns4:_="">
    <xsd:import namespace="b95d4c91-4c37-40ea-a04a-c6f8139fc849"/>
    <xsd:import namespace="bb400f50-552c-4823-bc3f-146433615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4c91-4c37-40ea-a04a-c6f8139fc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0f50-552c-4823-bc3f-1464336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81367-DF1D-48A1-943C-42596ACB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4c91-4c37-40ea-a04a-c6f8139fc849"/>
    <ds:schemaRef ds:uri="bb400f50-552c-4823-bc3f-14643361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D38B1-ED6D-4387-94EE-9B520B201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C6197-EAE9-46CC-9A51-51210424CF0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bb400f50-552c-4823-bc3f-146433615514"/>
    <ds:schemaRef ds:uri="http://schemas.microsoft.com/office/2006/documentManagement/types"/>
    <ds:schemaRef ds:uri="b95d4c91-4c37-40ea-a04a-c6f8139fc849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317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Reunamo, Jyrki T</dc:creator>
  <cp:keywords/>
  <dc:description/>
  <cp:lastModifiedBy>Reunamo, Jyrki T</cp:lastModifiedBy>
  <cp:revision>3</cp:revision>
  <dcterms:created xsi:type="dcterms:W3CDTF">2020-02-17T07:52:00Z</dcterms:created>
  <dcterms:modified xsi:type="dcterms:W3CDTF">2020-02-17T08:34:00Z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0x010100A0EAD4F1C47F1247A643DACFE20C9223</vt:lpwstr>
  </property>
</Properties>
</file>