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B9AB8" w14:textId="77777777" w:rsidR="00181C80" w:rsidRPr="002A3E0D" w:rsidRDefault="006B7832" w:rsidP="007D47D5">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When s</w:t>
      </w:r>
      <w:r w:rsidR="00E016A8">
        <w:rPr>
          <w:rFonts w:ascii="Times New Roman" w:hAnsi="Times New Roman" w:cs="Times New Roman"/>
          <w:sz w:val="24"/>
          <w:szCs w:val="24"/>
          <w:lang w:val="en-GB"/>
        </w:rPr>
        <w:t xml:space="preserve">hould </w:t>
      </w:r>
      <w:r w:rsidR="00C73A48" w:rsidRPr="002A3E0D">
        <w:rPr>
          <w:rFonts w:ascii="Times New Roman" w:hAnsi="Times New Roman" w:cs="Times New Roman"/>
          <w:sz w:val="24"/>
          <w:szCs w:val="24"/>
          <w:lang w:val="en-GB"/>
        </w:rPr>
        <w:t>meta-regression</w:t>
      </w:r>
      <w:r w:rsidR="009A492F" w:rsidRPr="002A3E0D">
        <w:rPr>
          <w:rFonts w:ascii="Times New Roman" w:hAnsi="Times New Roman" w:cs="Times New Roman"/>
          <w:sz w:val="24"/>
          <w:szCs w:val="24"/>
          <w:lang w:val="en-GB"/>
        </w:rPr>
        <w:t>s</w:t>
      </w:r>
      <w:r w:rsidR="00E016A8">
        <w:rPr>
          <w:rFonts w:ascii="Times New Roman" w:hAnsi="Times New Roman" w:cs="Times New Roman"/>
          <w:sz w:val="24"/>
          <w:szCs w:val="24"/>
          <w:lang w:val="en-GB"/>
        </w:rPr>
        <w:t xml:space="preserve"> be r</w:t>
      </w:r>
      <w:r w:rsidR="00E016A8" w:rsidRPr="002A3E0D">
        <w:rPr>
          <w:rFonts w:ascii="Times New Roman" w:hAnsi="Times New Roman" w:cs="Times New Roman"/>
          <w:sz w:val="24"/>
          <w:szCs w:val="24"/>
          <w:lang w:val="en-GB"/>
        </w:rPr>
        <w:t>obust</w:t>
      </w:r>
      <w:r w:rsidR="00E016A8">
        <w:rPr>
          <w:rFonts w:ascii="Times New Roman" w:hAnsi="Times New Roman" w:cs="Times New Roman"/>
          <w:sz w:val="24"/>
          <w:szCs w:val="24"/>
          <w:lang w:val="en-GB"/>
        </w:rPr>
        <w:t>?</w:t>
      </w:r>
    </w:p>
    <w:p w14:paraId="2C0B6906" w14:textId="77777777" w:rsidR="00980F7D" w:rsidRDefault="00980F7D" w:rsidP="007D47D5">
      <w:pPr>
        <w:spacing w:after="0"/>
        <w:jc w:val="both"/>
        <w:rPr>
          <w:rFonts w:ascii="Times New Roman" w:hAnsi="Times New Roman" w:cs="Times New Roman"/>
          <w:sz w:val="24"/>
          <w:szCs w:val="24"/>
          <w:lang w:val="en-GB"/>
        </w:rPr>
      </w:pPr>
    </w:p>
    <w:p w14:paraId="4CC8DF66" w14:textId="77777777" w:rsidR="00C73A48" w:rsidRDefault="00980F7D" w:rsidP="00980F7D">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Abstract</w:t>
      </w:r>
    </w:p>
    <w:p w14:paraId="512F2C30" w14:textId="77777777" w:rsidR="00980F7D" w:rsidRPr="00980F7D" w:rsidRDefault="00980F7D" w:rsidP="00980F7D">
      <w:pPr>
        <w:autoSpaceDE w:val="0"/>
        <w:autoSpaceDN w:val="0"/>
        <w:adjustRightInd w:val="0"/>
        <w:spacing w:after="0" w:line="240" w:lineRule="auto"/>
        <w:jc w:val="both"/>
        <w:rPr>
          <w:rFonts w:ascii="ArialUnicodeMS" w:hAnsi="ArialUnicodeMS" w:cs="ArialUnicodeMS"/>
          <w:color w:val="333666"/>
          <w:sz w:val="18"/>
          <w:szCs w:val="18"/>
          <w:lang w:val="en-US"/>
        </w:rPr>
      </w:pPr>
      <w:r w:rsidRPr="00980F7D">
        <w:rPr>
          <w:rFonts w:ascii="ArialUnicodeMS" w:hAnsi="ArialUnicodeMS" w:cs="ArialUnicodeMS"/>
          <w:color w:val="333666"/>
          <w:sz w:val="18"/>
          <w:szCs w:val="18"/>
          <w:lang w:val="en-US"/>
        </w:rPr>
        <w:t xml:space="preserve">The purpose of this paper is to </w:t>
      </w:r>
      <w:proofErr w:type="spellStart"/>
      <w:r w:rsidRPr="00980F7D">
        <w:rPr>
          <w:rFonts w:ascii="ArialUnicodeMS" w:hAnsi="ArialUnicodeMS" w:cs="ArialUnicodeMS"/>
          <w:color w:val="333666"/>
          <w:sz w:val="18"/>
          <w:szCs w:val="18"/>
          <w:lang w:val="en-US"/>
        </w:rPr>
        <w:t>analyse</w:t>
      </w:r>
      <w:proofErr w:type="spellEnd"/>
      <w:r w:rsidRPr="00980F7D">
        <w:rPr>
          <w:rFonts w:ascii="ArialUnicodeMS" w:hAnsi="ArialUnicodeMS" w:cs="ArialUnicodeMS"/>
          <w:color w:val="333666"/>
          <w:sz w:val="18"/>
          <w:szCs w:val="18"/>
          <w:lang w:val="en-US"/>
        </w:rPr>
        <w:t xml:space="preserve"> appeals to robustness in the literature on meta</w:t>
      </w:r>
      <w:r>
        <w:rPr>
          <w:rFonts w:ascii="ArialUnicodeMS" w:hAnsi="ArialUnicodeMS" w:cs="ArialUnicodeMS"/>
          <w:color w:val="333666"/>
          <w:sz w:val="18"/>
          <w:szCs w:val="18"/>
          <w:lang w:val="en-US"/>
        </w:rPr>
        <w:t>-</w:t>
      </w:r>
      <w:r w:rsidRPr="00980F7D">
        <w:rPr>
          <w:rFonts w:ascii="ArialUnicodeMS" w:hAnsi="ArialUnicodeMS" w:cs="ArialUnicodeMS"/>
          <w:color w:val="333666"/>
          <w:sz w:val="18"/>
          <w:szCs w:val="18"/>
          <w:lang w:val="en-US"/>
        </w:rPr>
        <w:t>regressions.</w:t>
      </w:r>
      <w:r w:rsidR="00C60C52">
        <w:rPr>
          <w:rFonts w:ascii="ArialUnicodeMS" w:hAnsi="ArialUnicodeMS" w:cs="ArialUnicodeMS"/>
          <w:color w:val="333666"/>
          <w:sz w:val="18"/>
          <w:szCs w:val="18"/>
          <w:lang w:val="en-US"/>
        </w:rPr>
        <w:t xml:space="preserve"> </w:t>
      </w:r>
      <w:r w:rsidRPr="00980F7D">
        <w:rPr>
          <w:rFonts w:ascii="ArialUnicodeMS" w:hAnsi="ArialUnicodeMS" w:cs="ArialUnicodeMS"/>
          <w:color w:val="333666"/>
          <w:sz w:val="18"/>
          <w:szCs w:val="18"/>
          <w:lang w:val="en-US"/>
        </w:rPr>
        <w:t xml:space="preserve">I will show that there are several different motivations for conducting a sensitivity analysis and appealing to robustness. </w:t>
      </w:r>
      <w:proofErr w:type="gramStart"/>
      <w:r w:rsidRPr="00980F7D">
        <w:rPr>
          <w:rFonts w:ascii="ArialUnicodeMS" w:hAnsi="ArialUnicodeMS" w:cs="ArialUnicodeMS"/>
          <w:color w:val="333666"/>
          <w:sz w:val="18"/>
          <w:szCs w:val="18"/>
          <w:lang w:val="en-US"/>
        </w:rPr>
        <w:t>In particular, sensitivity</w:t>
      </w:r>
      <w:proofErr w:type="gramEnd"/>
      <w:r w:rsidRPr="00980F7D">
        <w:rPr>
          <w:rFonts w:ascii="ArialUnicodeMS" w:hAnsi="ArialUnicodeMS" w:cs="ArialUnicodeMS"/>
          <w:color w:val="333666"/>
          <w:sz w:val="18"/>
          <w:szCs w:val="18"/>
          <w:lang w:val="en-US"/>
        </w:rPr>
        <w:t xml:space="preserve"> analyses in economic meta-regressions do not always aim to increase the epistemic credibility of some empirical results. One must thus distinguish between epistemically relevant and subject-matter relevant robustness analyses. The epistemically relevant robustness invariably requires that some results are indeed robust. In such cases, successful robustness provides assurance that some inference does not depend on the auxiliary</w:t>
      </w:r>
      <w:r>
        <w:rPr>
          <w:rFonts w:ascii="ArialUnicodeMS" w:hAnsi="ArialUnicodeMS" w:cs="ArialUnicodeMS"/>
          <w:color w:val="333666"/>
          <w:sz w:val="18"/>
          <w:szCs w:val="18"/>
          <w:lang w:val="en-US"/>
        </w:rPr>
        <w:t xml:space="preserve"> </w:t>
      </w:r>
      <w:r w:rsidRPr="00980F7D">
        <w:rPr>
          <w:rFonts w:ascii="ArialUnicodeMS" w:hAnsi="ArialUnicodeMS" w:cs="ArialUnicodeMS"/>
          <w:color w:val="333666"/>
          <w:sz w:val="18"/>
          <w:szCs w:val="18"/>
          <w:lang w:val="en-US"/>
        </w:rPr>
        <w:t>details. In certain different circumstances, however, the epistemic credibility of the</w:t>
      </w:r>
      <w:r>
        <w:rPr>
          <w:rFonts w:ascii="ArialUnicodeMS" w:hAnsi="ArialUnicodeMS" w:cs="ArialUnicodeMS"/>
          <w:color w:val="333666"/>
          <w:sz w:val="18"/>
          <w:szCs w:val="18"/>
          <w:lang w:val="en-US"/>
        </w:rPr>
        <w:t xml:space="preserve"> </w:t>
      </w:r>
      <w:r w:rsidRPr="00980F7D">
        <w:rPr>
          <w:rFonts w:ascii="ArialUnicodeMS" w:hAnsi="ArialUnicodeMS" w:cs="ArialUnicodeMS"/>
          <w:color w:val="333666"/>
          <w:sz w:val="18"/>
          <w:szCs w:val="18"/>
          <w:lang w:val="en-US"/>
        </w:rPr>
        <w:t xml:space="preserve">exercise does not hinge on </w:t>
      </w:r>
      <w:proofErr w:type="gramStart"/>
      <w:r w:rsidRPr="00980F7D">
        <w:rPr>
          <w:rFonts w:ascii="ArialUnicodeMS" w:hAnsi="ArialUnicodeMS" w:cs="ArialUnicodeMS"/>
          <w:color w:val="333666"/>
          <w:sz w:val="18"/>
          <w:szCs w:val="18"/>
          <w:lang w:val="en-US"/>
        </w:rPr>
        <w:t>whether or not</w:t>
      </w:r>
      <w:proofErr w:type="gramEnd"/>
      <w:r w:rsidRPr="00980F7D">
        <w:rPr>
          <w:rFonts w:ascii="ArialUnicodeMS" w:hAnsi="ArialUnicodeMS" w:cs="ArialUnicodeMS"/>
          <w:color w:val="333666"/>
          <w:sz w:val="18"/>
          <w:szCs w:val="18"/>
          <w:lang w:val="en-US"/>
        </w:rPr>
        <w:t xml:space="preserve"> the results turn out to be robust. </w:t>
      </w:r>
      <w:proofErr w:type="gramStart"/>
      <w:r w:rsidRPr="00980F7D">
        <w:rPr>
          <w:rFonts w:ascii="ArialUnicodeMS" w:hAnsi="ArialUnicodeMS" w:cs="ArialUnicodeMS"/>
          <w:color w:val="333666"/>
          <w:sz w:val="18"/>
          <w:szCs w:val="18"/>
          <w:lang w:val="en-US"/>
        </w:rPr>
        <w:t>This is why</w:t>
      </w:r>
      <w:proofErr w:type="gramEnd"/>
      <w:r>
        <w:rPr>
          <w:rFonts w:ascii="ArialUnicodeMS" w:hAnsi="ArialUnicodeMS" w:cs="ArialUnicodeMS"/>
          <w:color w:val="333666"/>
          <w:sz w:val="18"/>
          <w:szCs w:val="18"/>
          <w:lang w:val="en-US"/>
        </w:rPr>
        <w:t xml:space="preserve"> </w:t>
      </w:r>
      <w:r w:rsidRPr="00980F7D">
        <w:rPr>
          <w:rFonts w:ascii="ArialUnicodeMS" w:hAnsi="ArialUnicodeMS" w:cs="ArialUnicodeMS"/>
          <w:color w:val="333666"/>
          <w:sz w:val="18"/>
          <w:szCs w:val="18"/>
          <w:lang w:val="en-US"/>
        </w:rPr>
        <w:t>one must distinguish between particular motivations of studying the robustness of</w:t>
      </w:r>
      <w:r>
        <w:rPr>
          <w:rFonts w:ascii="ArialUnicodeMS" w:hAnsi="ArialUnicodeMS" w:cs="ArialUnicodeMS"/>
          <w:color w:val="333666"/>
          <w:sz w:val="18"/>
          <w:szCs w:val="18"/>
          <w:lang w:val="en-US"/>
        </w:rPr>
        <w:t xml:space="preserve"> </w:t>
      </w:r>
      <w:r w:rsidRPr="00980F7D">
        <w:rPr>
          <w:rFonts w:ascii="ArialUnicodeMS" w:hAnsi="ArialUnicodeMS" w:cs="ArialUnicodeMS"/>
          <w:color w:val="333666"/>
          <w:sz w:val="18"/>
          <w:szCs w:val="18"/>
          <w:lang w:val="en-US"/>
        </w:rPr>
        <w:t>estimates, and the fact of robustness, in other words whether some estimates actually</w:t>
      </w:r>
      <w:r>
        <w:rPr>
          <w:rFonts w:ascii="ArialUnicodeMS" w:hAnsi="ArialUnicodeMS" w:cs="ArialUnicodeMS"/>
          <w:color w:val="333666"/>
          <w:sz w:val="18"/>
          <w:szCs w:val="18"/>
          <w:lang w:val="en-US"/>
        </w:rPr>
        <w:t xml:space="preserve"> </w:t>
      </w:r>
      <w:r w:rsidRPr="00980F7D">
        <w:rPr>
          <w:rFonts w:ascii="ArialUnicodeMS" w:hAnsi="ArialUnicodeMS" w:cs="ArialUnicodeMS"/>
          <w:color w:val="333666"/>
          <w:sz w:val="18"/>
          <w:szCs w:val="18"/>
          <w:lang w:val="en-US"/>
        </w:rPr>
        <w:t>turn out to be robust.</w:t>
      </w:r>
    </w:p>
    <w:p w14:paraId="19BF0901" w14:textId="77777777" w:rsidR="00980F7D" w:rsidRPr="00980F7D" w:rsidRDefault="00980F7D" w:rsidP="00980F7D">
      <w:pPr>
        <w:spacing w:after="0"/>
        <w:jc w:val="both"/>
        <w:rPr>
          <w:rFonts w:ascii="Times New Roman" w:hAnsi="Times New Roman" w:cs="Times New Roman"/>
          <w:sz w:val="24"/>
          <w:szCs w:val="24"/>
          <w:lang w:val="en-US"/>
        </w:rPr>
      </w:pPr>
    </w:p>
    <w:p w14:paraId="50C91D7D" w14:textId="77777777" w:rsidR="005621C7" w:rsidRPr="002A3E0D" w:rsidRDefault="0044722B" w:rsidP="007D47D5">
      <w:pPr>
        <w:spacing w:after="0"/>
        <w:jc w:val="both"/>
        <w:rPr>
          <w:rFonts w:ascii="Times New Roman" w:hAnsi="Times New Roman" w:cs="Times New Roman"/>
          <w:b/>
          <w:sz w:val="24"/>
          <w:szCs w:val="24"/>
          <w:lang w:val="en-GB"/>
        </w:rPr>
      </w:pPr>
      <w:r w:rsidRPr="002A3E0D">
        <w:rPr>
          <w:rFonts w:ascii="Times New Roman" w:hAnsi="Times New Roman" w:cs="Times New Roman"/>
          <w:b/>
          <w:sz w:val="24"/>
          <w:szCs w:val="24"/>
          <w:lang w:val="en-GB"/>
        </w:rPr>
        <w:t xml:space="preserve">1 </w:t>
      </w:r>
      <w:r w:rsidR="005621C7" w:rsidRPr="002A3E0D">
        <w:rPr>
          <w:rFonts w:ascii="Times New Roman" w:hAnsi="Times New Roman" w:cs="Times New Roman"/>
          <w:b/>
          <w:sz w:val="24"/>
          <w:szCs w:val="24"/>
          <w:lang w:val="en-GB"/>
        </w:rPr>
        <w:t>Introduction</w:t>
      </w:r>
    </w:p>
    <w:p w14:paraId="4E7D321B" w14:textId="77777777" w:rsidR="008C4513" w:rsidRDefault="008C4513" w:rsidP="008C451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w:t>
      </w:r>
      <w:r w:rsidRPr="00D817E7">
        <w:rPr>
          <w:rFonts w:ascii="Times New Roman" w:hAnsi="Times New Roman" w:cs="Times New Roman"/>
          <w:sz w:val="24"/>
          <w:szCs w:val="24"/>
          <w:lang w:val="en-GB"/>
        </w:rPr>
        <w:t xml:space="preserve">eta-analysts </w:t>
      </w:r>
      <w:r>
        <w:rPr>
          <w:rFonts w:ascii="Times New Roman" w:hAnsi="Times New Roman" w:cs="Times New Roman"/>
          <w:sz w:val="24"/>
          <w:szCs w:val="24"/>
          <w:lang w:val="en-GB"/>
        </w:rPr>
        <w:t xml:space="preserve">in economics often </w:t>
      </w:r>
      <w:r w:rsidRPr="00D817E7">
        <w:rPr>
          <w:rFonts w:ascii="Times New Roman" w:hAnsi="Times New Roman" w:cs="Times New Roman"/>
          <w:sz w:val="24"/>
          <w:szCs w:val="24"/>
          <w:lang w:val="en-GB"/>
        </w:rPr>
        <w:t xml:space="preserve">consider meta-regression as a </w:t>
      </w:r>
      <w:proofErr w:type="gramStart"/>
      <w:r w:rsidRPr="00D817E7">
        <w:rPr>
          <w:rFonts w:ascii="Times New Roman" w:hAnsi="Times New Roman" w:cs="Times New Roman"/>
          <w:sz w:val="24"/>
          <w:szCs w:val="24"/>
          <w:lang w:val="en-GB"/>
        </w:rPr>
        <w:t>particular method</w:t>
      </w:r>
      <w:proofErr w:type="gramEnd"/>
      <w:r w:rsidRPr="00D817E7">
        <w:rPr>
          <w:rFonts w:ascii="Times New Roman" w:hAnsi="Times New Roman" w:cs="Times New Roman"/>
          <w:sz w:val="24"/>
          <w:szCs w:val="24"/>
          <w:lang w:val="en-GB"/>
        </w:rPr>
        <w:t xml:space="preserve"> of studying the robustness of findings. </w:t>
      </w:r>
      <w:r w:rsidRPr="00D817E7">
        <w:rPr>
          <w:rFonts w:ascii="Times New Roman" w:hAnsi="Times New Roman" w:cs="Times New Roman"/>
          <w:sz w:val="24"/>
          <w:szCs w:val="24"/>
          <w:lang w:val="en-US"/>
        </w:rPr>
        <w:t>’Meta-analysis is a systematic analysis of the robustness of empirical results to replications’ (</w:t>
      </w:r>
      <w:proofErr w:type="spellStart"/>
      <w:r w:rsidRPr="00D817E7">
        <w:rPr>
          <w:rFonts w:ascii="Times New Roman" w:hAnsi="Times New Roman" w:cs="Times New Roman"/>
          <w:sz w:val="24"/>
          <w:szCs w:val="24"/>
          <w:lang w:val="en-US"/>
        </w:rPr>
        <w:t>Doucouliagos</w:t>
      </w:r>
      <w:proofErr w:type="spellEnd"/>
      <w:r w:rsidRPr="00D817E7">
        <w:rPr>
          <w:rFonts w:ascii="Times New Roman" w:hAnsi="Times New Roman" w:cs="Times New Roman"/>
          <w:sz w:val="24"/>
          <w:szCs w:val="24"/>
          <w:lang w:val="en-US"/>
        </w:rPr>
        <w:t xml:space="preserve"> and </w:t>
      </w:r>
      <w:proofErr w:type="spellStart"/>
      <w:r w:rsidRPr="00D817E7">
        <w:rPr>
          <w:rFonts w:ascii="Times New Roman" w:hAnsi="Times New Roman" w:cs="Times New Roman"/>
          <w:sz w:val="24"/>
          <w:szCs w:val="24"/>
          <w:lang w:val="en-US"/>
        </w:rPr>
        <w:t>Paldam</w:t>
      </w:r>
      <w:proofErr w:type="spellEnd"/>
      <w:r w:rsidRPr="00D817E7">
        <w:rPr>
          <w:rFonts w:ascii="Times New Roman" w:hAnsi="Times New Roman" w:cs="Times New Roman"/>
          <w:sz w:val="24"/>
          <w:szCs w:val="24"/>
          <w:lang w:val="en-US"/>
        </w:rPr>
        <w:t xml:space="preserve"> 2013). </w:t>
      </w:r>
      <w:r>
        <w:rPr>
          <w:rFonts w:ascii="Times New Roman" w:hAnsi="Times New Roman" w:cs="Times New Roman"/>
          <w:sz w:val="24"/>
          <w:szCs w:val="24"/>
          <w:lang w:val="en-GB"/>
        </w:rPr>
        <w:t xml:space="preserve">They </w:t>
      </w:r>
      <w:r w:rsidRPr="00D817E7">
        <w:rPr>
          <w:rFonts w:ascii="Times New Roman" w:hAnsi="Times New Roman" w:cs="Times New Roman"/>
          <w:sz w:val="24"/>
          <w:szCs w:val="24"/>
          <w:lang w:val="en-GB"/>
        </w:rPr>
        <w:t>thus regard meta-regression analysis as a way of analysing and making explicit the difference that the various specifications make to the estimates</w:t>
      </w:r>
      <w:r>
        <w:rPr>
          <w:rFonts w:ascii="Times New Roman" w:hAnsi="Times New Roman" w:cs="Times New Roman"/>
          <w:sz w:val="24"/>
          <w:szCs w:val="24"/>
          <w:lang w:val="en-GB"/>
        </w:rPr>
        <w:t>.</w:t>
      </w:r>
      <w:r w:rsidRPr="00D817E7">
        <w:rPr>
          <w:rFonts w:ascii="Times New Roman" w:hAnsi="Times New Roman" w:cs="Times New Roman"/>
          <w:sz w:val="24"/>
          <w:szCs w:val="24"/>
          <w:lang w:val="en-GB"/>
        </w:rPr>
        <w:t xml:space="preserve"> ‘The central task of meta-analysis is to filter out systematic biases, largely due to misspecification and selection, already contained in economics research’ </w:t>
      </w:r>
      <w:r w:rsidRPr="00D817E7">
        <w:rPr>
          <w:rFonts w:ascii="Times New Roman" w:hAnsi="Times New Roman" w:cs="Times New Roman"/>
          <w:sz w:val="24"/>
          <w:szCs w:val="24"/>
          <w:lang w:val="en-GB"/>
        </w:rPr>
        <w:fldChar w:fldCharType="begin"/>
      </w:r>
      <w:r w:rsidRPr="00D817E7">
        <w:rPr>
          <w:rFonts w:ascii="Times New Roman" w:hAnsi="Times New Roman" w:cs="Times New Roman"/>
          <w:sz w:val="24"/>
          <w:szCs w:val="24"/>
          <w:lang w:val="en-GB"/>
        </w:rPr>
        <w:instrText>ADDIN RW.CITE{{4476 Stanley,T.d. 2012 /f, p. 13}}</w:instrText>
      </w:r>
      <w:r w:rsidRPr="00D817E7">
        <w:rPr>
          <w:rFonts w:ascii="Times New Roman" w:hAnsi="Times New Roman" w:cs="Times New Roman"/>
          <w:sz w:val="24"/>
          <w:szCs w:val="24"/>
          <w:lang w:val="en-GB"/>
        </w:rPr>
        <w:fldChar w:fldCharType="separate"/>
      </w:r>
      <w:r w:rsidRPr="00D817E7">
        <w:rPr>
          <w:rFonts w:ascii="Times New Roman" w:hAnsi="Times New Roman" w:cs="Times New Roman"/>
          <w:sz w:val="24"/>
          <w:szCs w:val="24"/>
          <w:lang w:val="en-GB"/>
        </w:rPr>
        <w:t>(Stanley and Doucouliagos 2012, p. 13)</w:t>
      </w:r>
      <w:r w:rsidRPr="00D817E7">
        <w:rPr>
          <w:rFonts w:ascii="Times New Roman" w:hAnsi="Times New Roman" w:cs="Times New Roman"/>
          <w:sz w:val="24"/>
          <w:szCs w:val="24"/>
          <w:lang w:val="en-GB"/>
        </w:rPr>
        <w:fldChar w:fldCharType="end"/>
      </w:r>
      <w:r w:rsidRPr="00D817E7">
        <w:rPr>
          <w:rFonts w:ascii="Times New Roman" w:hAnsi="Times New Roman" w:cs="Times New Roman"/>
          <w:sz w:val="24"/>
          <w:szCs w:val="24"/>
          <w:lang w:val="en-GB"/>
        </w:rPr>
        <w:t>.</w:t>
      </w:r>
      <w:r>
        <w:rPr>
          <w:rFonts w:ascii="Times New Roman" w:hAnsi="Times New Roman" w:cs="Times New Roman"/>
          <w:sz w:val="24"/>
          <w:szCs w:val="24"/>
          <w:lang w:val="en-GB"/>
        </w:rPr>
        <w:t xml:space="preserve"> W</w:t>
      </w:r>
      <w:r w:rsidRPr="00D817E7">
        <w:rPr>
          <w:rFonts w:ascii="Times New Roman" w:hAnsi="Times New Roman" w:cs="Times New Roman"/>
          <w:sz w:val="24"/>
          <w:szCs w:val="24"/>
          <w:lang w:val="en-GB"/>
        </w:rPr>
        <w:t xml:space="preserve">hen Stanley and Jarrell </w:t>
      </w:r>
      <w:r w:rsidRPr="00D817E7">
        <w:rPr>
          <w:rFonts w:ascii="Times New Roman" w:hAnsi="Times New Roman" w:cs="Times New Roman"/>
          <w:sz w:val="24"/>
          <w:szCs w:val="24"/>
          <w:lang w:val="en-GB"/>
        </w:rPr>
        <w:fldChar w:fldCharType="begin"/>
      </w:r>
      <w:r w:rsidRPr="00D817E7">
        <w:rPr>
          <w:rFonts w:ascii="Times New Roman" w:hAnsi="Times New Roman" w:cs="Times New Roman"/>
          <w:sz w:val="24"/>
          <w:szCs w:val="24"/>
          <w:lang w:val="en-GB"/>
        </w:rPr>
        <w:instrText>ADDIN RW.CITE{{4715 Stanley,T.D. 1989 /a}}</w:instrText>
      </w:r>
      <w:r w:rsidRPr="00D817E7">
        <w:rPr>
          <w:rFonts w:ascii="Times New Roman" w:hAnsi="Times New Roman" w:cs="Times New Roman"/>
          <w:sz w:val="24"/>
          <w:szCs w:val="24"/>
          <w:lang w:val="en-GB"/>
        </w:rPr>
        <w:fldChar w:fldCharType="separate"/>
      </w:r>
      <w:r w:rsidRPr="00D817E7">
        <w:rPr>
          <w:rFonts w:ascii="Times New Roman" w:hAnsi="Times New Roman" w:cs="Times New Roman"/>
          <w:sz w:val="24"/>
          <w:szCs w:val="24"/>
          <w:lang w:val="en-GB"/>
        </w:rPr>
        <w:t>(1989)</w:t>
      </w:r>
      <w:r w:rsidRPr="00D817E7">
        <w:rPr>
          <w:rFonts w:ascii="Times New Roman" w:hAnsi="Times New Roman" w:cs="Times New Roman"/>
          <w:sz w:val="24"/>
          <w:szCs w:val="24"/>
          <w:lang w:val="en-GB"/>
        </w:rPr>
        <w:fldChar w:fldCharType="end"/>
      </w:r>
      <w:r w:rsidRPr="00D817E7">
        <w:rPr>
          <w:rFonts w:ascii="Times New Roman" w:hAnsi="Times New Roman" w:cs="Times New Roman"/>
          <w:sz w:val="24"/>
          <w:szCs w:val="24"/>
          <w:lang w:val="en-GB"/>
        </w:rPr>
        <w:t xml:space="preserve"> introduced meta-regression into economics, they took it to be providing a method of analysing the problem of specification searches.</w:t>
      </w:r>
      <w:r>
        <w:rPr>
          <w:rFonts w:ascii="Times New Roman" w:hAnsi="Times New Roman" w:cs="Times New Roman"/>
          <w:sz w:val="24"/>
          <w:szCs w:val="24"/>
          <w:lang w:val="en-GB"/>
        </w:rPr>
        <w:t xml:space="preserve"> </w:t>
      </w:r>
    </w:p>
    <w:p w14:paraId="33F80CA7" w14:textId="77777777" w:rsidR="008C4513" w:rsidRPr="00D817E7" w:rsidRDefault="008C4513" w:rsidP="008C4513">
      <w:pPr>
        <w:spacing w:after="0" w:line="240" w:lineRule="auto"/>
        <w:jc w:val="both"/>
        <w:rPr>
          <w:rFonts w:ascii="Times New Roman" w:hAnsi="Times New Roman" w:cs="Times New Roman"/>
          <w:sz w:val="24"/>
          <w:szCs w:val="24"/>
          <w:lang w:val="en-GB"/>
        </w:rPr>
      </w:pPr>
    </w:p>
    <w:p w14:paraId="4E0A2A26" w14:textId="77777777" w:rsidR="008C4513" w:rsidRPr="00D817E7" w:rsidRDefault="00C60C52" w:rsidP="008C451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economics, t</w:t>
      </w:r>
      <w:r w:rsidR="008C4513">
        <w:rPr>
          <w:rFonts w:ascii="Times New Roman" w:hAnsi="Times New Roman" w:cs="Times New Roman"/>
          <w:sz w:val="24"/>
          <w:szCs w:val="24"/>
          <w:lang w:val="en-GB"/>
        </w:rPr>
        <w:t>he problems in primary empirical studies commonly concern omitted variable bias and multicollinearity: Since</w:t>
      </w:r>
      <w:r w:rsidR="008C4513" w:rsidRPr="002A3E0D">
        <w:rPr>
          <w:rFonts w:ascii="Times New Roman" w:hAnsi="Times New Roman" w:cs="Times New Roman"/>
          <w:sz w:val="24"/>
          <w:szCs w:val="24"/>
          <w:lang w:val="en-GB"/>
        </w:rPr>
        <w:t xml:space="preserve"> the true data generating process is typically unknown</w:t>
      </w:r>
      <w:r w:rsidR="008C4513">
        <w:rPr>
          <w:rFonts w:ascii="Times New Roman" w:hAnsi="Times New Roman" w:cs="Times New Roman"/>
          <w:sz w:val="24"/>
          <w:szCs w:val="24"/>
          <w:lang w:val="en-GB"/>
        </w:rPr>
        <w:t xml:space="preserve">, </w:t>
      </w:r>
      <w:r w:rsidR="008C4513" w:rsidRPr="002A3E0D">
        <w:rPr>
          <w:rFonts w:ascii="Times New Roman" w:hAnsi="Times New Roman" w:cs="Times New Roman"/>
          <w:sz w:val="24"/>
          <w:szCs w:val="24"/>
          <w:lang w:val="en-GB"/>
        </w:rPr>
        <w:t xml:space="preserve">different control variables are </w:t>
      </w:r>
      <w:r w:rsidR="008C4513">
        <w:rPr>
          <w:rFonts w:ascii="Times New Roman" w:hAnsi="Times New Roman" w:cs="Times New Roman"/>
          <w:sz w:val="24"/>
          <w:szCs w:val="24"/>
          <w:lang w:val="en-GB"/>
        </w:rPr>
        <w:t xml:space="preserve">commonly </w:t>
      </w:r>
      <w:r w:rsidR="008C4513" w:rsidRPr="002A3E0D">
        <w:rPr>
          <w:rFonts w:ascii="Times New Roman" w:hAnsi="Times New Roman" w:cs="Times New Roman"/>
          <w:sz w:val="24"/>
          <w:szCs w:val="24"/>
          <w:lang w:val="en-GB"/>
        </w:rPr>
        <w:t>used in studies of the same empirical question</w:t>
      </w:r>
      <w:r w:rsidR="008C4513" w:rsidRPr="00CD4AD5">
        <w:rPr>
          <w:rFonts w:ascii="Times New Roman" w:hAnsi="Times New Roman" w:cs="Times New Roman"/>
          <w:sz w:val="24"/>
          <w:szCs w:val="24"/>
          <w:lang w:val="en-GB"/>
        </w:rPr>
        <w:t xml:space="preserve"> </w:t>
      </w:r>
      <w:r w:rsidR="008C4513">
        <w:rPr>
          <w:rFonts w:ascii="Times New Roman" w:hAnsi="Times New Roman" w:cs="Times New Roman"/>
          <w:sz w:val="24"/>
          <w:szCs w:val="24"/>
          <w:lang w:val="en-GB"/>
        </w:rPr>
        <w:t>in economics</w:t>
      </w:r>
      <w:r w:rsidR="008C4513" w:rsidRPr="002A3E0D">
        <w:rPr>
          <w:rFonts w:ascii="Times New Roman" w:hAnsi="Times New Roman" w:cs="Times New Roman"/>
          <w:sz w:val="24"/>
          <w:szCs w:val="24"/>
          <w:lang w:val="en-GB"/>
        </w:rPr>
        <w:t xml:space="preserve">. </w:t>
      </w:r>
      <w:r w:rsidR="008C4513">
        <w:rPr>
          <w:rFonts w:ascii="Times New Roman" w:hAnsi="Times New Roman" w:cs="Times New Roman"/>
          <w:sz w:val="24"/>
          <w:szCs w:val="24"/>
          <w:lang w:val="en-GB"/>
        </w:rPr>
        <w:t>Furthermore, t</w:t>
      </w:r>
      <w:r w:rsidR="008C4513" w:rsidRPr="002A3E0D">
        <w:rPr>
          <w:rFonts w:ascii="Times New Roman" w:hAnsi="Times New Roman" w:cs="Times New Roman"/>
          <w:sz w:val="24"/>
          <w:szCs w:val="24"/>
          <w:lang w:val="en-GB"/>
        </w:rPr>
        <w:t>he research design is often viewed as the author’s main contribution. The easier it has become to run regressions with different model specifications, the easier it has become for empirical economists to search for a model specification that yields a statistically significant result which is consistent with what they were predisposed to believe.</w:t>
      </w:r>
      <w:r w:rsidR="008C4513" w:rsidRPr="00D817E7">
        <w:rPr>
          <w:rFonts w:ascii="Times New Roman" w:hAnsi="Times New Roman" w:cs="Times New Roman"/>
          <w:sz w:val="24"/>
          <w:szCs w:val="24"/>
          <w:lang w:val="en-GB"/>
        </w:rPr>
        <w:t xml:space="preserve"> </w:t>
      </w:r>
    </w:p>
    <w:p w14:paraId="76FFD895" w14:textId="77777777" w:rsidR="00746BCD" w:rsidRPr="002A3E0D" w:rsidRDefault="00746BCD" w:rsidP="007D47D5">
      <w:pPr>
        <w:spacing w:after="0"/>
        <w:jc w:val="both"/>
        <w:rPr>
          <w:rFonts w:ascii="Times New Roman" w:hAnsi="Times New Roman" w:cs="Times New Roman"/>
          <w:sz w:val="24"/>
          <w:szCs w:val="24"/>
          <w:lang w:val="en-GB"/>
        </w:rPr>
      </w:pPr>
    </w:p>
    <w:p w14:paraId="5024B1BB" w14:textId="54BF90EF" w:rsidR="00746BCD" w:rsidRPr="002A3E0D" w:rsidRDefault="00C73A48"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Edward </w:t>
      </w:r>
      <w:proofErr w:type="spellStart"/>
      <w:r w:rsidRPr="002A3E0D">
        <w:rPr>
          <w:rFonts w:ascii="Times New Roman" w:hAnsi="Times New Roman" w:cs="Times New Roman"/>
          <w:sz w:val="24"/>
          <w:szCs w:val="24"/>
          <w:lang w:val="en-GB"/>
        </w:rPr>
        <w:t>Leamer</w:t>
      </w:r>
      <w:proofErr w:type="spellEnd"/>
      <w:r w:rsidR="00746BCD" w:rsidRPr="002A3E0D">
        <w:rPr>
          <w:rFonts w:ascii="Times New Roman" w:hAnsi="Times New Roman" w:cs="Times New Roman"/>
          <w:sz w:val="24"/>
          <w:szCs w:val="24"/>
          <w:lang w:val="en-GB"/>
        </w:rPr>
        <w:t>’</w:t>
      </w:r>
      <w:r w:rsidRPr="002A3E0D">
        <w:rPr>
          <w:rFonts w:ascii="Times New Roman" w:hAnsi="Times New Roman" w:cs="Times New Roman"/>
          <w:sz w:val="24"/>
          <w:szCs w:val="24"/>
          <w:lang w:val="en-GB"/>
        </w:rPr>
        <w:t xml:space="preserve"> </w:t>
      </w:r>
      <w:r w:rsidR="00E812A2" w:rsidRPr="002A3E0D">
        <w:rPr>
          <w:rFonts w:ascii="Times New Roman" w:hAnsi="Times New Roman" w:cs="Times New Roman"/>
          <w:sz w:val="24"/>
          <w:szCs w:val="24"/>
          <w:lang w:val="en-GB"/>
        </w:rPr>
        <w:fldChar w:fldCharType="begin"/>
      </w:r>
      <w:r w:rsidR="00E812A2" w:rsidRPr="002A3E0D">
        <w:rPr>
          <w:rFonts w:ascii="Times New Roman" w:hAnsi="Times New Roman" w:cs="Times New Roman"/>
          <w:sz w:val="24"/>
          <w:szCs w:val="24"/>
          <w:lang w:val="en-GB"/>
        </w:rPr>
        <w:instrText>ADDIN RW.CITE{{4811 Leamer,EdwardE. 1978 /a; 2711 Leamer,EdwardE. 1985 /a; 2710 Leamer,EdwardE. 1983 /a}}</w:instrText>
      </w:r>
      <w:r w:rsidR="00E812A2" w:rsidRPr="002A3E0D">
        <w:rPr>
          <w:rFonts w:ascii="Times New Roman" w:hAnsi="Times New Roman" w:cs="Times New Roman"/>
          <w:sz w:val="24"/>
          <w:szCs w:val="24"/>
          <w:lang w:val="en-GB"/>
        </w:rPr>
        <w:fldChar w:fldCharType="separate"/>
      </w:r>
      <w:r w:rsidR="00FD2725" w:rsidRPr="002A3E0D">
        <w:rPr>
          <w:rFonts w:ascii="Times New Roman" w:hAnsi="Times New Roman" w:cs="Times New Roman"/>
          <w:sz w:val="24"/>
          <w:szCs w:val="24"/>
          <w:lang w:val="en-GB"/>
        </w:rPr>
        <w:t>(1978; 1983; 1985)</w:t>
      </w:r>
      <w:r w:rsidR="00E812A2" w:rsidRPr="002A3E0D">
        <w:rPr>
          <w:rFonts w:ascii="Times New Roman" w:hAnsi="Times New Roman" w:cs="Times New Roman"/>
          <w:sz w:val="24"/>
          <w:szCs w:val="24"/>
          <w:lang w:val="en-GB"/>
        </w:rPr>
        <w:fldChar w:fldCharType="end"/>
      </w:r>
      <w:r w:rsidR="00AF25C4" w:rsidRPr="002A3E0D">
        <w:rPr>
          <w:rFonts w:ascii="Times New Roman" w:hAnsi="Times New Roman" w:cs="Times New Roman"/>
          <w:sz w:val="24"/>
          <w:szCs w:val="24"/>
          <w:lang w:val="en-GB"/>
        </w:rPr>
        <w:t xml:space="preserve"> </w:t>
      </w:r>
      <w:r w:rsidR="00CC24A2" w:rsidRPr="002A3E0D">
        <w:rPr>
          <w:rFonts w:ascii="Times New Roman" w:hAnsi="Times New Roman" w:cs="Times New Roman"/>
          <w:sz w:val="24"/>
          <w:szCs w:val="24"/>
          <w:lang w:val="en-GB"/>
        </w:rPr>
        <w:t xml:space="preserve">solution </w:t>
      </w:r>
      <w:r w:rsidR="00746BCD" w:rsidRPr="002A3E0D">
        <w:rPr>
          <w:rFonts w:ascii="Times New Roman" w:hAnsi="Times New Roman" w:cs="Times New Roman"/>
          <w:sz w:val="24"/>
          <w:szCs w:val="24"/>
          <w:lang w:val="en-GB"/>
        </w:rPr>
        <w:t xml:space="preserve">to such problems </w:t>
      </w:r>
      <w:r w:rsidR="00CC24A2" w:rsidRPr="002A3E0D">
        <w:rPr>
          <w:rFonts w:ascii="Times New Roman" w:hAnsi="Times New Roman" w:cs="Times New Roman"/>
          <w:sz w:val="24"/>
          <w:szCs w:val="24"/>
          <w:lang w:val="en-GB"/>
        </w:rPr>
        <w:t>consisted in requiring that all econometric results be</w:t>
      </w:r>
      <w:r w:rsidRPr="002A3E0D">
        <w:rPr>
          <w:rFonts w:ascii="Times New Roman" w:hAnsi="Times New Roman" w:cs="Times New Roman"/>
          <w:sz w:val="24"/>
          <w:szCs w:val="24"/>
          <w:lang w:val="en-GB"/>
        </w:rPr>
        <w:t xml:space="preserve"> </w:t>
      </w:r>
      <w:r w:rsidR="00CC24A2" w:rsidRPr="002A3E0D">
        <w:rPr>
          <w:rFonts w:ascii="Times New Roman" w:hAnsi="Times New Roman" w:cs="Times New Roman"/>
          <w:sz w:val="24"/>
          <w:szCs w:val="24"/>
          <w:lang w:val="en-GB"/>
        </w:rPr>
        <w:t xml:space="preserve">tested for </w:t>
      </w:r>
      <w:r w:rsidRPr="002A3E0D">
        <w:rPr>
          <w:rFonts w:ascii="Times New Roman" w:hAnsi="Times New Roman" w:cs="Times New Roman"/>
          <w:sz w:val="24"/>
          <w:szCs w:val="24"/>
          <w:lang w:val="en-GB"/>
        </w:rPr>
        <w:t>robustness</w:t>
      </w:r>
      <w:r w:rsidR="00CC24A2" w:rsidRPr="002A3E0D">
        <w:rPr>
          <w:rFonts w:ascii="Times New Roman" w:hAnsi="Times New Roman" w:cs="Times New Roman"/>
          <w:sz w:val="24"/>
          <w:szCs w:val="24"/>
          <w:lang w:val="en-GB"/>
        </w:rPr>
        <w:t>.</w:t>
      </w:r>
      <w:r w:rsidRPr="002A3E0D">
        <w:rPr>
          <w:rFonts w:ascii="Times New Roman" w:hAnsi="Times New Roman" w:cs="Times New Roman"/>
          <w:sz w:val="24"/>
          <w:szCs w:val="24"/>
          <w:lang w:val="en-GB"/>
        </w:rPr>
        <w:t xml:space="preserve"> </w:t>
      </w:r>
      <w:r w:rsidR="00CC24A2" w:rsidRPr="002A3E0D">
        <w:rPr>
          <w:rFonts w:ascii="Times New Roman" w:hAnsi="Times New Roman" w:cs="Times New Roman"/>
          <w:sz w:val="24"/>
          <w:szCs w:val="24"/>
          <w:lang w:val="en-GB"/>
        </w:rPr>
        <w:t xml:space="preserve">This advice </w:t>
      </w:r>
      <w:r w:rsidRPr="002A3E0D">
        <w:rPr>
          <w:rFonts w:ascii="Times New Roman" w:hAnsi="Times New Roman" w:cs="Times New Roman"/>
          <w:sz w:val="24"/>
          <w:szCs w:val="24"/>
          <w:lang w:val="en-GB"/>
        </w:rPr>
        <w:t>ha</w:t>
      </w:r>
      <w:r w:rsidR="00AF25C4" w:rsidRPr="002A3E0D">
        <w:rPr>
          <w:rFonts w:ascii="Times New Roman" w:hAnsi="Times New Roman" w:cs="Times New Roman"/>
          <w:sz w:val="24"/>
          <w:szCs w:val="24"/>
          <w:lang w:val="en-GB"/>
        </w:rPr>
        <w:t>s</w:t>
      </w:r>
      <w:r w:rsidRPr="002A3E0D">
        <w:rPr>
          <w:rFonts w:ascii="Times New Roman" w:hAnsi="Times New Roman" w:cs="Times New Roman"/>
          <w:sz w:val="24"/>
          <w:szCs w:val="24"/>
          <w:lang w:val="en-GB"/>
        </w:rPr>
        <w:t xml:space="preserve"> been influential in the practice of econometrics: Top economics journals </w:t>
      </w:r>
      <w:r w:rsidR="00C60C52">
        <w:rPr>
          <w:rFonts w:ascii="Times New Roman" w:hAnsi="Times New Roman" w:cs="Times New Roman"/>
          <w:sz w:val="24"/>
          <w:szCs w:val="24"/>
          <w:lang w:val="en-GB"/>
        </w:rPr>
        <w:t xml:space="preserve">now </w:t>
      </w:r>
      <w:r w:rsidRPr="002A3E0D">
        <w:rPr>
          <w:rFonts w:ascii="Times New Roman" w:hAnsi="Times New Roman" w:cs="Times New Roman"/>
          <w:sz w:val="24"/>
          <w:szCs w:val="24"/>
          <w:lang w:val="en-GB"/>
        </w:rPr>
        <w:t xml:space="preserve">require robustness tests (sensitivity analysis) as a matter of course for any econometric paper. </w:t>
      </w:r>
      <w:r w:rsidR="00746BCD" w:rsidRPr="002A3E0D">
        <w:rPr>
          <w:rFonts w:ascii="Times New Roman" w:hAnsi="Times New Roman" w:cs="Times New Roman"/>
          <w:sz w:val="24"/>
          <w:szCs w:val="24"/>
          <w:lang w:val="en-GB"/>
        </w:rPr>
        <w:t>There are, however some arguments that diminish the force of inferential robustness that are not applicable for e.g., derivational robustness.</w:t>
      </w:r>
      <w:r w:rsidR="00746BCD" w:rsidRPr="002A3E0D">
        <w:rPr>
          <w:rStyle w:val="FootnoteReference"/>
          <w:rFonts w:ascii="Times New Roman" w:hAnsi="Times New Roman" w:cs="Times New Roman"/>
          <w:sz w:val="24"/>
          <w:szCs w:val="24"/>
          <w:lang w:val="en-GB"/>
        </w:rPr>
        <w:footnoteReference w:id="1"/>
      </w:r>
      <w:r w:rsidR="00746BCD" w:rsidRPr="002A3E0D">
        <w:rPr>
          <w:rFonts w:ascii="Times New Roman" w:hAnsi="Times New Roman" w:cs="Times New Roman"/>
          <w:sz w:val="24"/>
          <w:szCs w:val="24"/>
          <w:lang w:val="en-GB"/>
        </w:rPr>
        <w:t xml:space="preserve"> In particular, if an econometric model is correct, then it is not necessarily the case that the model should be robust with respect to various irrelevant regressors in the specification. It is well known that omitting relevant variables leads to biased estimates and including irrelevant ones decreases the precision of the estimates. Including irrelevant variables may also introduce bias if they are, by chance, correlated with the included covariates.</w:t>
      </w:r>
    </w:p>
    <w:p w14:paraId="2AC33877" w14:textId="77777777" w:rsidR="00CD4AD5" w:rsidRDefault="00CD4AD5" w:rsidP="007D47D5">
      <w:pPr>
        <w:spacing w:after="0"/>
        <w:jc w:val="both"/>
        <w:rPr>
          <w:rFonts w:ascii="Times New Roman" w:hAnsi="Times New Roman" w:cs="Times New Roman"/>
          <w:sz w:val="24"/>
          <w:szCs w:val="24"/>
          <w:lang w:val="en-GB"/>
        </w:rPr>
      </w:pPr>
    </w:p>
    <w:p w14:paraId="1E59E56E" w14:textId="77777777" w:rsidR="00302192" w:rsidRPr="002A3E0D" w:rsidRDefault="00E53079"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Given the centrality of the problem, and the problems with the initial appeal to robustness, </w:t>
      </w:r>
      <w:r w:rsidR="00C854B7" w:rsidRPr="002A3E0D">
        <w:rPr>
          <w:rFonts w:ascii="Times New Roman" w:hAnsi="Times New Roman" w:cs="Times New Roman"/>
          <w:sz w:val="24"/>
          <w:szCs w:val="24"/>
          <w:lang w:val="en-GB"/>
        </w:rPr>
        <w:t xml:space="preserve">at least three further </w:t>
      </w:r>
      <w:r w:rsidR="00710E5B" w:rsidRPr="002A3E0D">
        <w:rPr>
          <w:rFonts w:ascii="Times New Roman" w:hAnsi="Times New Roman" w:cs="Times New Roman"/>
          <w:sz w:val="24"/>
          <w:szCs w:val="24"/>
          <w:lang w:val="en-GB"/>
        </w:rPr>
        <w:t xml:space="preserve">approaches </w:t>
      </w:r>
      <w:r w:rsidR="007364B9">
        <w:rPr>
          <w:rFonts w:ascii="Times New Roman" w:hAnsi="Times New Roman" w:cs="Times New Roman"/>
          <w:sz w:val="24"/>
          <w:szCs w:val="24"/>
          <w:lang w:val="en-GB"/>
        </w:rPr>
        <w:t xml:space="preserve">have emerged </w:t>
      </w:r>
      <w:r w:rsidR="00710E5B" w:rsidRPr="002A3E0D">
        <w:rPr>
          <w:rFonts w:ascii="Times New Roman" w:hAnsi="Times New Roman" w:cs="Times New Roman"/>
          <w:sz w:val="24"/>
          <w:szCs w:val="24"/>
          <w:lang w:val="en-GB"/>
        </w:rPr>
        <w:t>that endeavo</w:t>
      </w:r>
      <w:r w:rsidR="00FC6723" w:rsidRPr="002A3E0D">
        <w:rPr>
          <w:rFonts w:ascii="Times New Roman" w:hAnsi="Times New Roman" w:cs="Times New Roman"/>
          <w:sz w:val="24"/>
          <w:szCs w:val="24"/>
          <w:lang w:val="en-GB"/>
        </w:rPr>
        <w:t>u</w:t>
      </w:r>
      <w:r w:rsidR="00710E5B" w:rsidRPr="002A3E0D">
        <w:rPr>
          <w:rFonts w:ascii="Times New Roman" w:hAnsi="Times New Roman" w:cs="Times New Roman"/>
          <w:sz w:val="24"/>
          <w:szCs w:val="24"/>
          <w:lang w:val="en-GB"/>
        </w:rPr>
        <w:t xml:space="preserve">r to solve the problem of choosing a model specification. First, the general-to-specific modelling and the associated automated specification searches try to find the correct specification </w:t>
      </w:r>
      <w:r w:rsidR="00B33565" w:rsidRPr="002A3E0D">
        <w:rPr>
          <w:rFonts w:ascii="Times New Roman" w:hAnsi="Times New Roman" w:cs="Times New Roman"/>
          <w:sz w:val="24"/>
          <w:szCs w:val="24"/>
          <w:lang w:val="en-GB"/>
        </w:rPr>
        <w:t>by</w:t>
      </w:r>
      <w:r w:rsidR="00710E5B" w:rsidRPr="002A3E0D">
        <w:rPr>
          <w:rFonts w:ascii="Times New Roman" w:hAnsi="Times New Roman" w:cs="Times New Roman"/>
          <w:sz w:val="24"/>
          <w:szCs w:val="24"/>
          <w:lang w:val="en-GB"/>
        </w:rPr>
        <w:t xml:space="preserve"> running a number of specification tests </w:t>
      </w:r>
      <w:r w:rsidR="006D2184" w:rsidRPr="002A3E0D">
        <w:rPr>
          <w:rFonts w:ascii="Times New Roman" w:hAnsi="Times New Roman" w:cs="Times New Roman"/>
          <w:sz w:val="24"/>
          <w:szCs w:val="24"/>
          <w:lang w:val="en-GB"/>
        </w:rPr>
        <w:fldChar w:fldCharType="begin"/>
      </w:r>
      <w:r w:rsidR="006D2184" w:rsidRPr="002A3E0D">
        <w:rPr>
          <w:rFonts w:ascii="Times New Roman" w:hAnsi="Times New Roman" w:cs="Times New Roman"/>
          <w:sz w:val="24"/>
          <w:szCs w:val="24"/>
          <w:lang w:val="en-GB"/>
        </w:rPr>
        <w:instrText>ADDIN RW.CITE{{4812 Campos,Julia 2005 /psee /f for a review}}</w:instrText>
      </w:r>
      <w:r w:rsidR="006D2184" w:rsidRPr="002A3E0D">
        <w:rPr>
          <w:rFonts w:ascii="Times New Roman" w:hAnsi="Times New Roman" w:cs="Times New Roman"/>
          <w:sz w:val="24"/>
          <w:szCs w:val="24"/>
          <w:lang w:val="en-GB"/>
        </w:rPr>
        <w:fldChar w:fldCharType="separate"/>
      </w:r>
      <w:r w:rsidR="000B564F" w:rsidRPr="000B564F">
        <w:rPr>
          <w:rFonts w:ascii="Times New Roman" w:hAnsi="Times New Roman" w:cs="Times New Roman"/>
          <w:sz w:val="24"/>
          <w:szCs w:val="24"/>
          <w:lang w:val="en-GB"/>
        </w:rPr>
        <w:t>(see Campos, Ericsson, and Hendry 2005 for a review)</w:t>
      </w:r>
      <w:r w:rsidR="006D2184" w:rsidRPr="002A3E0D">
        <w:rPr>
          <w:rFonts w:ascii="Times New Roman" w:hAnsi="Times New Roman" w:cs="Times New Roman"/>
          <w:sz w:val="24"/>
          <w:szCs w:val="24"/>
          <w:lang w:val="en-GB"/>
        </w:rPr>
        <w:fldChar w:fldCharType="end"/>
      </w:r>
      <w:r w:rsidR="00710E5B" w:rsidRPr="002A3E0D">
        <w:rPr>
          <w:rFonts w:ascii="Times New Roman" w:hAnsi="Times New Roman" w:cs="Times New Roman"/>
          <w:sz w:val="24"/>
          <w:szCs w:val="24"/>
          <w:lang w:val="en-GB"/>
        </w:rPr>
        <w:t xml:space="preserve">. Second, </w:t>
      </w:r>
      <w:r w:rsidR="00302192" w:rsidRPr="002A3E0D">
        <w:rPr>
          <w:rFonts w:ascii="Times New Roman" w:hAnsi="Times New Roman" w:cs="Times New Roman"/>
          <w:sz w:val="24"/>
          <w:szCs w:val="24"/>
          <w:lang w:val="en-GB"/>
        </w:rPr>
        <w:t xml:space="preserve">experimental and </w:t>
      </w:r>
      <w:r w:rsidR="006D2184" w:rsidRPr="002A3E0D">
        <w:rPr>
          <w:rFonts w:ascii="Times New Roman" w:hAnsi="Times New Roman" w:cs="Times New Roman"/>
          <w:sz w:val="24"/>
          <w:szCs w:val="24"/>
          <w:lang w:val="en-GB"/>
        </w:rPr>
        <w:t xml:space="preserve">quasi-experimental designs are increasingly used in economics, and such approaches are taken to provide a solution to the problem </w:t>
      </w:r>
      <w:r w:rsidR="006D2184" w:rsidRPr="002A3E0D">
        <w:rPr>
          <w:rFonts w:ascii="Times New Roman" w:hAnsi="Times New Roman" w:cs="Times New Roman"/>
          <w:sz w:val="24"/>
          <w:szCs w:val="24"/>
          <w:lang w:val="en-GB"/>
        </w:rPr>
        <w:lastRenderedPageBreak/>
        <w:t xml:space="preserve">of specification </w:t>
      </w:r>
      <w:r w:rsidR="006D2184" w:rsidRPr="002A3E0D">
        <w:rPr>
          <w:rFonts w:ascii="Times New Roman" w:hAnsi="Times New Roman" w:cs="Times New Roman"/>
          <w:sz w:val="24"/>
          <w:szCs w:val="24"/>
          <w:lang w:val="en-GB"/>
        </w:rPr>
        <w:fldChar w:fldCharType="begin"/>
      </w:r>
      <w:r w:rsidR="006D2184" w:rsidRPr="002A3E0D">
        <w:rPr>
          <w:rFonts w:ascii="Times New Roman" w:hAnsi="Times New Roman" w:cs="Times New Roman"/>
          <w:sz w:val="24"/>
          <w:szCs w:val="24"/>
          <w:lang w:val="en-GB"/>
        </w:rPr>
        <w:instrText>ADDIN RW.CITE{{4714 Angrist,JoshuaD. 2010}}</w:instrText>
      </w:r>
      <w:r w:rsidR="006D2184" w:rsidRPr="002A3E0D">
        <w:rPr>
          <w:rFonts w:ascii="Times New Roman" w:hAnsi="Times New Roman" w:cs="Times New Roman"/>
          <w:sz w:val="24"/>
          <w:szCs w:val="24"/>
          <w:lang w:val="en-GB"/>
        </w:rPr>
        <w:fldChar w:fldCharType="separate"/>
      </w:r>
      <w:r w:rsidR="006D2184" w:rsidRPr="002A3E0D">
        <w:rPr>
          <w:rFonts w:ascii="Times New Roman" w:hAnsi="Times New Roman" w:cs="Times New Roman"/>
          <w:sz w:val="24"/>
          <w:szCs w:val="24"/>
          <w:lang w:val="en-GB"/>
        </w:rPr>
        <w:t>(Angrist and Pischke 2010)</w:t>
      </w:r>
      <w:r w:rsidR="006D2184" w:rsidRPr="002A3E0D">
        <w:rPr>
          <w:rFonts w:ascii="Times New Roman" w:hAnsi="Times New Roman" w:cs="Times New Roman"/>
          <w:sz w:val="24"/>
          <w:szCs w:val="24"/>
          <w:lang w:val="en-GB"/>
        </w:rPr>
        <w:fldChar w:fldCharType="end"/>
      </w:r>
      <w:r w:rsidR="006D2184" w:rsidRPr="002A3E0D">
        <w:rPr>
          <w:rFonts w:ascii="Times New Roman" w:hAnsi="Times New Roman" w:cs="Times New Roman"/>
          <w:sz w:val="24"/>
          <w:szCs w:val="24"/>
          <w:lang w:val="en-GB"/>
        </w:rPr>
        <w:t>.</w:t>
      </w:r>
      <w:r w:rsidR="00CD4AD5" w:rsidRPr="00CD4AD5">
        <w:rPr>
          <w:rFonts w:ascii="Times New Roman" w:hAnsi="Times New Roman" w:cs="Times New Roman"/>
          <w:sz w:val="24"/>
          <w:szCs w:val="24"/>
          <w:lang w:val="en-GB"/>
        </w:rPr>
        <w:t xml:space="preserve"> </w:t>
      </w:r>
      <w:r w:rsidR="00CD4AD5" w:rsidRPr="002A3E0D">
        <w:rPr>
          <w:rFonts w:ascii="Times New Roman" w:hAnsi="Times New Roman" w:cs="Times New Roman"/>
          <w:sz w:val="24"/>
          <w:szCs w:val="24"/>
          <w:lang w:val="en-GB"/>
        </w:rPr>
        <w:t>In an experimental design, sampling from large experimental and control groups mitigates the need for control variables. Consequently, the design and the effect studied are relatively easy to standardize</w:t>
      </w:r>
      <w:r w:rsidR="00CD4AD5">
        <w:rPr>
          <w:rFonts w:ascii="Times New Roman" w:hAnsi="Times New Roman" w:cs="Times New Roman"/>
          <w:sz w:val="24"/>
          <w:szCs w:val="24"/>
          <w:lang w:val="en-GB"/>
        </w:rPr>
        <w:t>.</w:t>
      </w:r>
      <w:r w:rsidR="006D2184" w:rsidRPr="002A3E0D">
        <w:rPr>
          <w:rFonts w:ascii="Times New Roman" w:hAnsi="Times New Roman" w:cs="Times New Roman"/>
          <w:sz w:val="24"/>
          <w:szCs w:val="24"/>
          <w:lang w:val="en-GB"/>
        </w:rPr>
        <w:t xml:space="preserve"> Third, </w:t>
      </w:r>
      <w:r w:rsidR="008C4513">
        <w:rPr>
          <w:rFonts w:ascii="Times New Roman" w:hAnsi="Times New Roman" w:cs="Times New Roman"/>
          <w:sz w:val="24"/>
          <w:szCs w:val="24"/>
          <w:lang w:val="en-GB"/>
        </w:rPr>
        <w:t>m</w:t>
      </w:r>
      <w:r w:rsidR="00302192" w:rsidRPr="002A3E0D">
        <w:rPr>
          <w:rFonts w:ascii="Times New Roman" w:hAnsi="Times New Roman" w:cs="Times New Roman"/>
          <w:sz w:val="24"/>
          <w:szCs w:val="24"/>
          <w:lang w:val="en-GB"/>
        </w:rPr>
        <w:t>eta-analysts may study the sensitivity of results to alternative model specifications by running meta-regression</w:t>
      </w:r>
      <w:r w:rsidR="00FB7922" w:rsidRPr="002A3E0D">
        <w:rPr>
          <w:rFonts w:ascii="Times New Roman" w:hAnsi="Times New Roman" w:cs="Times New Roman"/>
          <w:sz w:val="24"/>
          <w:szCs w:val="24"/>
          <w:lang w:val="en-GB"/>
        </w:rPr>
        <w:t>s</w:t>
      </w:r>
      <w:r w:rsidR="00302192" w:rsidRPr="002A3E0D">
        <w:rPr>
          <w:rFonts w:ascii="Times New Roman" w:hAnsi="Times New Roman" w:cs="Times New Roman"/>
          <w:sz w:val="24"/>
          <w:szCs w:val="24"/>
          <w:lang w:val="en-GB"/>
        </w:rPr>
        <w:t>.</w:t>
      </w:r>
    </w:p>
    <w:p w14:paraId="79C36946" w14:textId="77777777" w:rsidR="005F31DB" w:rsidRPr="002A3E0D" w:rsidRDefault="005F31DB" w:rsidP="007D47D5">
      <w:pPr>
        <w:spacing w:after="0"/>
        <w:jc w:val="both"/>
        <w:rPr>
          <w:rFonts w:ascii="Times New Roman" w:hAnsi="Times New Roman" w:cs="Times New Roman"/>
          <w:sz w:val="24"/>
          <w:szCs w:val="24"/>
          <w:lang w:val="en-GB"/>
        </w:rPr>
      </w:pPr>
    </w:p>
    <w:p w14:paraId="58AAAB19" w14:textId="77777777" w:rsidR="00302192" w:rsidRPr="002A3E0D" w:rsidRDefault="00302192" w:rsidP="007D47D5">
      <w:pPr>
        <w:spacing w:after="0"/>
        <w:ind w:left="567" w:right="567"/>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By including multiple studies based on the same data set, a meta-regression would be better able to identify and to estimate the sensitivity of our empirical knowledge to model (mis)- specification. Aside from testing whether a given area of literature contains a genuine effect, estimating the sensitivity of our empirical knowledge to specific model specifications is the purpose of meta-regression analysis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RW.CITE{{4773 Stanley,T.D. 2002 /f, p. 228}}</w:instrText>
      </w:r>
      <w:r w:rsidRPr="002A3E0D">
        <w:rPr>
          <w:rFonts w:ascii="Times New Roman" w:hAnsi="Times New Roman" w:cs="Times New Roman"/>
          <w:sz w:val="24"/>
          <w:szCs w:val="24"/>
          <w:lang w:val="en-GB"/>
        </w:rPr>
        <w:fldChar w:fldCharType="separate"/>
      </w:r>
      <w:r w:rsidRPr="002A3E0D">
        <w:rPr>
          <w:rFonts w:ascii="Times New Roman" w:hAnsi="Times New Roman" w:cs="Times New Roman"/>
          <w:sz w:val="24"/>
          <w:szCs w:val="24"/>
          <w:lang w:val="en-GB"/>
        </w:rPr>
        <w:t>(Stanley 2002, p. 228)</w:t>
      </w:r>
      <w:r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w:t>
      </w:r>
    </w:p>
    <w:p w14:paraId="2672C3E9" w14:textId="77777777" w:rsidR="005F31DB" w:rsidRPr="002A3E0D" w:rsidRDefault="005F31DB" w:rsidP="007D47D5">
      <w:pPr>
        <w:spacing w:after="0"/>
        <w:jc w:val="both"/>
        <w:rPr>
          <w:rFonts w:ascii="Times New Roman" w:hAnsi="Times New Roman" w:cs="Times New Roman"/>
          <w:sz w:val="24"/>
          <w:szCs w:val="24"/>
          <w:lang w:val="en-GB"/>
        </w:rPr>
      </w:pPr>
    </w:p>
    <w:p w14:paraId="1BD295B7" w14:textId="77777777" w:rsidR="00C01D27" w:rsidRDefault="00746BCD"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Most economic meta-analyses conduct meta-regressions, that is, they provide a statistical regression analysis on a set of estimates derived from econometric primary studies. The primary studies themselves are usually based on observational data.</w:t>
      </w:r>
      <w:r w:rsidR="00EF1334">
        <w:rPr>
          <w:rFonts w:ascii="Times New Roman" w:hAnsi="Times New Roman" w:cs="Times New Roman"/>
          <w:sz w:val="24"/>
          <w:szCs w:val="24"/>
          <w:lang w:val="en-GB"/>
        </w:rPr>
        <w:t xml:space="preserve"> </w:t>
      </w:r>
    </w:p>
    <w:p w14:paraId="78C65FAC" w14:textId="77777777" w:rsidR="00C01D27" w:rsidRPr="002A3E0D" w:rsidRDefault="00C01D27" w:rsidP="007D47D5">
      <w:pPr>
        <w:spacing w:after="0"/>
        <w:jc w:val="both"/>
        <w:rPr>
          <w:rFonts w:ascii="Times New Roman" w:hAnsi="Times New Roman" w:cs="Times New Roman"/>
          <w:sz w:val="24"/>
          <w:szCs w:val="24"/>
          <w:lang w:val="en-GB"/>
        </w:rPr>
      </w:pPr>
    </w:p>
    <w:p w14:paraId="6D5153A6" w14:textId="77777777" w:rsidR="005F31DB" w:rsidRPr="002A3E0D" w:rsidRDefault="001A1F98"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The purpose of this paper is to analyse appeals to robustness in the literature on meta-regressions. I will show that there are several different motivations for </w:t>
      </w:r>
      <w:r w:rsidR="007364B9">
        <w:rPr>
          <w:rFonts w:ascii="Times New Roman" w:hAnsi="Times New Roman" w:cs="Times New Roman"/>
          <w:sz w:val="24"/>
          <w:szCs w:val="24"/>
          <w:lang w:val="en-GB"/>
        </w:rPr>
        <w:t xml:space="preserve">conducting a </w:t>
      </w:r>
      <w:r w:rsidR="00444031" w:rsidRPr="002A3E0D">
        <w:rPr>
          <w:rFonts w:ascii="Times New Roman" w:hAnsi="Times New Roman" w:cs="Times New Roman"/>
          <w:sz w:val="24"/>
          <w:szCs w:val="24"/>
          <w:lang w:val="en-GB"/>
        </w:rPr>
        <w:t>sensitivity analysis</w:t>
      </w:r>
      <w:r w:rsidR="007364B9">
        <w:rPr>
          <w:rFonts w:ascii="Times New Roman" w:hAnsi="Times New Roman" w:cs="Times New Roman"/>
          <w:sz w:val="24"/>
          <w:szCs w:val="24"/>
          <w:lang w:val="en-GB"/>
        </w:rPr>
        <w:t xml:space="preserve"> and appealing to robustness</w:t>
      </w:r>
      <w:r w:rsidRPr="002A3E0D">
        <w:rPr>
          <w:rFonts w:ascii="Times New Roman" w:hAnsi="Times New Roman" w:cs="Times New Roman"/>
          <w:sz w:val="24"/>
          <w:szCs w:val="24"/>
          <w:lang w:val="en-GB"/>
        </w:rPr>
        <w:t xml:space="preserve">. </w:t>
      </w:r>
      <w:proofErr w:type="gramStart"/>
      <w:r w:rsidRPr="002A3E0D">
        <w:rPr>
          <w:rFonts w:ascii="Times New Roman" w:hAnsi="Times New Roman" w:cs="Times New Roman"/>
          <w:sz w:val="24"/>
          <w:szCs w:val="24"/>
          <w:lang w:val="en-GB"/>
        </w:rPr>
        <w:t xml:space="preserve">In particular, </w:t>
      </w:r>
      <w:r w:rsidR="001F231D" w:rsidRPr="002A3E0D">
        <w:rPr>
          <w:rFonts w:ascii="Times New Roman" w:hAnsi="Times New Roman" w:cs="Times New Roman"/>
          <w:sz w:val="24"/>
          <w:szCs w:val="24"/>
          <w:lang w:val="en-GB"/>
        </w:rPr>
        <w:t>sensitivity</w:t>
      </w:r>
      <w:proofErr w:type="gramEnd"/>
      <w:r w:rsidR="001F231D" w:rsidRPr="002A3E0D">
        <w:rPr>
          <w:rFonts w:ascii="Times New Roman" w:hAnsi="Times New Roman" w:cs="Times New Roman"/>
          <w:sz w:val="24"/>
          <w:szCs w:val="24"/>
          <w:lang w:val="en-GB"/>
        </w:rPr>
        <w:t xml:space="preserve"> analyses </w:t>
      </w:r>
      <w:r w:rsidR="005D491E" w:rsidRPr="002A3E0D">
        <w:rPr>
          <w:rFonts w:ascii="Times New Roman" w:hAnsi="Times New Roman" w:cs="Times New Roman"/>
          <w:sz w:val="24"/>
          <w:szCs w:val="24"/>
          <w:lang w:val="en-GB"/>
        </w:rPr>
        <w:t xml:space="preserve">in </w:t>
      </w:r>
      <w:r w:rsidR="00B0532F" w:rsidRPr="002A3E0D">
        <w:rPr>
          <w:rFonts w:ascii="Times New Roman" w:hAnsi="Times New Roman" w:cs="Times New Roman"/>
          <w:sz w:val="24"/>
          <w:szCs w:val="24"/>
          <w:lang w:val="en-GB"/>
        </w:rPr>
        <w:t xml:space="preserve">economic </w:t>
      </w:r>
      <w:r w:rsidR="005D491E" w:rsidRPr="002A3E0D">
        <w:rPr>
          <w:rFonts w:ascii="Times New Roman" w:hAnsi="Times New Roman" w:cs="Times New Roman"/>
          <w:sz w:val="24"/>
          <w:szCs w:val="24"/>
          <w:lang w:val="en-GB"/>
        </w:rPr>
        <w:t>meta</w:t>
      </w:r>
      <w:r w:rsidR="00B0532F" w:rsidRPr="002A3E0D">
        <w:rPr>
          <w:rFonts w:ascii="Times New Roman" w:hAnsi="Times New Roman" w:cs="Times New Roman"/>
          <w:sz w:val="24"/>
          <w:szCs w:val="24"/>
          <w:lang w:val="en-GB"/>
        </w:rPr>
        <w:t>-</w:t>
      </w:r>
      <w:r w:rsidR="005D491E" w:rsidRPr="002A3E0D">
        <w:rPr>
          <w:rFonts w:ascii="Times New Roman" w:hAnsi="Times New Roman" w:cs="Times New Roman"/>
          <w:sz w:val="24"/>
          <w:szCs w:val="24"/>
          <w:lang w:val="en-GB"/>
        </w:rPr>
        <w:t>regression</w:t>
      </w:r>
      <w:r w:rsidR="00B0532F" w:rsidRPr="002A3E0D">
        <w:rPr>
          <w:rFonts w:ascii="Times New Roman" w:hAnsi="Times New Roman" w:cs="Times New Roman"/>
          <w:sz w:val="24"/>
          <w:szCs w:val="24"/>
          <w:lang w:val="en-GB"/>
        </w:rPr>
        <w:t>s</w:t>
      </w:r>
      <w:r w:rsidR="005D491E"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 xml:space="preserve">do not </w:t>
      </w:r>
      <w:r w:rsidR="00435A1F">
        <w:rPr>
          <w:rFonts w:ascii="Times New Roman" w:hAnsi="Times New Roman" w:cs="Times New Roman"/>
          <w:sz w:val="24"/>
          <w:szCs w:val="24"/>
          <w:lang w:val="en-GB"/>
        </w:rPr>
        <w:t xml:space="preserve">always </w:t>
      </w:r>
      <w:r w:rsidRPr="002A3E0D">
        <w:rPr>
          <w:rFonts w:ascii="Times New Roman" w:hAnsi="Times New Roman" w:cs="Times New Roman"/>
          <w:sz w:val="24"/>
          <w:szCs w:val="24"/>
          <w:lang w:val="en-GB"/>
        </w:rPr>
        <w:t xml:space="preserve">aim to </w:t>
      </w:r>
      <w:r w:rsidR="001F231D" w:rsidRPr="002A3E0D">
        <w:rPr>
          <w:rFonts w:ascii="Times New Roman" w:hAnsi="Times New Roman" w:cs="Times New Roman"/>
          <w:sz w:val="24"/>
          <w:szCs w:val="24"/>
          <w:lang w:val="en-GB"/>
        </w:rPr>
        <w:t xml:space="preserve">increase the epistemic credibility of some empirical results. One must thus </w:t>
      </w:r>
      <w:r w:rsidR="005D491E" w:rsidRPr="002A3E0D">
        <w:rPr>
          <w:rFonts w:ascii="Times New Roman" w:hAnsi="Times New Roman" w:cs="Times New Roman"/>
          <w:sz w:val="24"/>
          <w:szCs w:val="24"/>
          <w:lang w:val="en-GB"/>
        </w:rPr>
        <w:t xml:space="preserve">distinguish between </w:t>
      </w:r>
      <w:r w:rsidR="005D491E" w:rsidRPr="002A3E0D">
        <w:rPr>
          <w:rFonts w:ascii="Times New Roman" w:hAnsi="Times New Roman" w:cs="Times New Roman"/>
          <w:i/>
          <w:sz w:val="24"/>
          <w:szCs w:val="24"/>
          <w:lang w:val="en-GB"/>
        </w:rPr>
        <w:t>epistemically relevant</w:t>
      </w:r>
      <w:r w:rsidR="005D491E" w:rsidRPr="002A3E0D">
        <w:rPr>
          <w:rFonts w:ascii="Times New Roman" w:hAnsi="Times New Roman" w:cs="Times New Roman"/>
          <w:sz w:val="24"/>
          <w:szCs w:val="24"/>
          <w:lang w:val="en-GB"/>
        </w:rPr>
        <w:t xml:space="preserve"> and </w:t>
      </w:r>
      <w:r w:rsidR="005D491E" w:rsidRPr="002A3E0D">
        <w:rPr>
          <w:rFonts w:ascii="Times New Roman" w:hAnsi="Times New Roman" w:cs="Times New Roman"/>
          <w:i/>
          <w:sz w:val="24"/>
          <w:szCs w:val="24"/>
          <w:lang w:val="en-GB"/>
        </w:rPr>
        <w:t>subject-matter relevant robustness</w:t>
      </w:r>
      <w:r w:rsidR="00835667" w:rsidRPr="002A3E0D">
        <w:rPr>
          <w:rFonts w:ascii="Times New Roman" w:hAnsi="Times New Roman" w:cs="Times New Roman"/>
          <w:i/>
          <w:sz w:val="24"/>
          <w:szCs w:val="24"/>
          <w:lang w:val="en-GB"/>
        </w:rPr>
        <w:t xml:space="preserve"> analys</w:t>
      </w:r>
      <w:r w:rsidR="001F231D" w:rsidRPr="002A3E0D">
        <w:rPr>
          <w:rFonts w:ascii="Times New Roman" w:hAnsi="Times New Roman" w:cs="Times New Roman"/>
          <w:i/>
          <w:sz w:val="24"/>
          <w:szCs w:val="24"/>
          <w:lang w:val="en-GB"/>
        </w:rPr>
        <w:t>e</w:t>
      </w:r>
      <w:r w:rsidR="00835667" w:rsidRPr="002A3E0D">
        <w:rPr>
          <w:rFonts w:ascii="Times New Roman" w:hAnsi="Times New Roman" w:cs="Times New Roman"/>
          <w:i/>
          <w:sz w:val="24"/>
          <w:szCs w:val="24"/>
          <w:lang w:val="en-GB"/>
        </w:rPr>
        <w:t>s</w:t>
      </w:r>
      <w:r w:rsidR="0046387F" w:rsidRPr="002A3E0D">
        <w:rPr>
          <w:rFonts w:ascii="Times New Roman" w:hAnsi="Times New Roman" w:cs="Times New Roman"/>
          <w:sz w:val="24"/>
          <w:szCs w:val="24"/>
          <w:lang w:val="en-GB"/>
        </w:rPr>
        <w:t xml:space="preserve">. The epistemically relevant robustness </w:t>
      </w:r>
      <w:r w:rsidR="00B0532F" w:rsidRPr="002A3E0D">
        <w:rPr>
          <w:rFonts w:ascii="Times New Roman" w:hAnsi="Times New Roman" w:cs="Times New Roman"/>
          <w:sz w:val="24"/>
          <w:szCs w:val="24"/>
          <w:lang w:val="en-GB"/>
        </w:rPr>
        <w:t>invariably requires that some results are indeed robust.</w:t>
      </w:r>
      <w:r w:rsidR="005D491E" w:rsidRPr="002A3E0D">
        <w:rPr>
          <w:rFonts w:ascii="Times New Roman" w:hAnsi="Times New Roman" w:cs="Times New Roman"/>
          <w:sz w:val="24"/>
          <w:szCs w:val="24"/>
          <w:lang w:val="en-GB"/>
        </w:rPr>
        <w:t xml:space="preserve"> </w:t>
      </w:r>
      <w:r w:rsidR="00B0532F" w:rsidRPr="002A3E0D">
        <w:rPr>
          <w:rFonts w:ascii="Times New Roman" w:hAnsi="Times New Roman" w:cs="Times New Roman"/>
          <w:sz w:val="24"/>
          <w:szCs w:val="24"/>
          <w:lang w:val="en-GB"/>
        </w:rPr>
        <w:t xml:space="preserve">In such cases, successful robustness provides assurance that some inference does not depend on the auxiliary details. </w:t>
      </w:r>
      <w:r w:rsidR="00835667" w:rsidRPr="002A3E0D">
        <w:rPr>
          <w:rFonts w:ascii="Times New Roman" w:hAnsi="Times New Roman" w:cs="Times New Roman"/>
          <w:sz w:val="24"/>
          <w:szCs w:val="24"/>
          <w:lang w:val="en-GB"/>
        </w:rPr>
        <w:t xml:space="preserve">In </w:t>
      </w:r>
      <w:r w:rsidR="00D36A93" w:rsidRPr="002A3E0D">
        <w:rPr>
          <w:rFonts w:ascii="Times New Roman" w:hAnsi="Times New Roman" w:cs="Times New Roman"/>
          <w:sz w:val="24"/>
          <w:szCs w:val="24"/>
          <w:lang w:val="en-GB"/>
        </w:rPr>
        <w:t xml:space="preserve">certain </w:t>
      </w:r>
      <w:r w:rsidR="0075262C" w:rsidRPr="002A3E0D">
        <w:rPr>
          <w:rFonts w:ascii="Times New Roman" w:hAnsi="Times New Roman" w:cs="Times New Roman"/>
          <w:sz w:val="24"/>
          <w:szCs w:val="24"/>
          <w:lang w:val="en-GB"/>
        </w:rPr>
        <w:t xml:space="preserve">different </w:t>
      </w:r>
      <w:r w:rsidR="00D36A93" w:rsidRPr="002A3E0D">
        <w:rPr>
          <w:rFonts w:ascii="Times New Roman" w:hAnsi="Times New Roman" w:cs="Times New Roman"/>
          <w:sz w:val="24"/>
          <w:szCs w:val="24"/>
          <w:lang w:val="en-GB"/>
        </w:rPr>
        <w:t xml:space="preserve">circumstances, </w:t>
      </w:r>
      <w:r w:rsidR="0075262C" w:rsidRPr="002A3E0D">
        <w:rPr>
          <w:rFonts w:ascii="Times New Roman" w:hAnsi="Times New Roman" w:cs="Times New Roman"/>
          <w:sz w:val="24"/>
          <w:szCs w:val="24"/>
          <w:lang w:val="en-GB"/>
        </w:rPr>
        <w:t xml:space="preserve">however, </w:t>
      </w:r>
      <w:r w:rsidR="00835667" w:rsidRPr="002A3E0D">
        <w:rPr>
          <w:rFonts w:ascii="Times New Roman" w:hAnsi="Times New Roman" w:cs="Times New Roman"/>
          <w:sz w:val="24"/>
          <w:szCs w:val="24"/>
          <w:lang w:val="en-GB"/>
        </w:rPr>
        <w:t>the</w:t>
      </w:r>
      <w:r w:rsidR="00D36A93" w:rsidRPr="002A3E0D">
        <w:rPr>
          <w:rFonts w:ascii="Times New Roman" w:hAnsi="Times New Roman" w:cs="Times New Roman"/>
          <w:sz w:val="24"/>
          <w:szCs w:val="24"/>
          <w:lang w:val="en-GB"/>
        </w:rPr>
        <w:t xml:space="preserve"> epistemic credibility of the exercise does not hinge on </w:t>
      </w:r>
      <w:proofErr w:type="gramStart"/>
      <w:r w:rsidR="00D36A93" w:rsidRPr="002A3E0D">
        <w:rPr>
          <w:rFonts w:ascii="Times New Roman" w:hAnsi="Times New Roman" w:cs="Times New Roman"/>
          <w:sz w:val="24"/>
          <w:szCs w:val="24"/>
          <w:lang w:val="en-GB"/>
        </w:rPr>
        <w:t>whether or not</w:t>
      </w:r>
      <w:proofErr w:type="gramEnd"/>
      <w:r w:rsidR="00D36A93" w:rsidRPr="002A3E0D">
        <w:rPr>
          <w:rFonts w:ascii="Times New Roman" w:hAnsi="Times New Roman" w:cs="Times New Roman"/>
          <w:sz w:val="24"/>
          <w:szCs w:val="24"/>
          <w:lang w:val="en-GB"/>
        </w:rPr>
        <w:t xml:space="preserve"> the </w:t>
      </w:r>
      <w:r w:rsidR="0075262C" w:rsidRPr="002A3E0D">
        <w:rPr>
          <w:rFonts w:ascii="Times New Roman" w:hAnsi="Times New Roman" w:cs="Times New Roman"/>
          <w:sz w:val="24"/>
          <w:szCs w:val="24"/>
          <w:lang w:val="en-GB"/>
        </w:rPr>
        <w:t xml:space="preserve">results turn out to be </w:t>
      </w:r>
      <w:r w:rsidR="00D36A93" w:rsidRPr="002A3E0D">
        <w:rPr>
          <w:rFonts w:ascii="Times New Roman" w:hAnsi="Times New Roman" w:cs="Times New Roman"/>
          <w:sz w:val="24"/>
          <w:szCs w:val="24"/>
          <w:lang w:val="en-GB"/>
        </w:rPr>
        <w:t>robust.</w:t>
      </w:r>
      <w:r w:rsidR="008F5008" w:rsidRPr="002A3E0D">
        <w:rPr>
          <w:rFonts w:ascii="Times New Roman" w:hAnsi="Times New Roman" w:cs="Times New Roman"/>
          <w:sz w:val="24"/>
          <w:szCs w:val="24"/>
          <w:lang w:val="en-GB"/>
        </w:rPr>
        <w:t xml:space="preserve"> </w:t>
      </w:r>
      <w:proofErr w:type="gramStart"/>
      <w:r w:rsidR="00D36A93" w:rsidRPr="002A3E0D">
        <w:rPr>
          <w:rFonts w:ascii="Times New Roman" w:hAnsi="Times New Roman" w:cs="Times New Roman"/>
          <w:sz w:val="24"/>
          <w:szCs w:val="24"/>
          <w:lang w:val="en-GB"/>
        </w:rPr>
        <w:t>This is why</w:t>
      </w:r>
      <w:proofErr w:type="gramEnd"/>
      <w:r w:rsidR="00D36A93" w:rsidRPr="002A3E0D">
        <w:rPr>
          <w:rFonts w:ascii="Times New Roman" w:hAnsi="Times New Roman" w:cs="Times New Roman"/>
          <w:sz w:val="24"/>
          <w:szCs w:val="24"/>
          <w:lang w:val="en-GB"/>
        </w:rPr>
        <w:t xml:space="preserve"> one must</w:t>
      </w:r>
      <w:r w:rsidR="00996374" w:rsidRPr="002A3E0D">
        <w:rPr>
          <w:rFonts w:ascii="Times New Roman" w:hAnsi="Times New Roman" w:cs="Times New Roman"/>
          <w:sz w:val="24"/>
          <w:szCs w:val="24"/>
          <w:lang w:val="en-GB"/>
        </w:rPr>
        <w:t xml:space="preserve"> distinguish between particular </w:t>
      </w:r>
      <w:r w:rsidR="00C9503B" w:rsidRPr="002A3E0D">
        <w:rPr>
          <w:rFonts w:ascii="Times New Roman" w:hAnsi="Times New Roman" w:cs="Times New Roman"/>
          <w:sz w:val="24"/>
          <w:szCs w:val="24"/>
          <w:lang w:val="en-GB"/>
        </w:rPr>
        <w:t xml:space="preserve">motivations </w:t>
      </w:r>
      <w:r w:rsidR="00996374" w:rsidRPr="002A3E0D">
        <w:rPr>
          <w:rFonts w:ascii="Times New Roman" w:hAnsi="Times New Roman" w:cs="Times New Roman"/>
          <w:sz w:val="24"/>
          <w:szCs w:val="24"/>
          <w:lang w:val="en-GB"/>
        </w:rPr>
        <w:t>of studying the robustness of estimates</w:t>
      </w:r>
      <w:r w:rsidR="0075262C" w:rsidRPr="002A3E0D">
        <w:rPr>
          <w:rFonts w:ascii="Times New Roman" w:hAnsi="Times New Roman" w:cs="Times New Roman"/>
          <w:sz w:val="24"/>
          <w:szCs w:val="24"/>
          <w:lang w:val="en-GB"/>
        </w:rPr>
        <w:t>,</w:t>
      </w:r>
      <w:r w:rsidR="00996374" w:rsidRPr="002A3E0D">
        <w:rPr>
          <w:rFonts w:ascii="Times New Roman" w:hAnsi="Times New Roman" w:cs="Times New Roman"/>
          <w:sz w:val="24"/>
          <w:szCs w:val="24"/>
          <w:lang w:val="en-GB"/>
        </w:rPr>
        <w:t xml:space="preserve"> and the fact of robustness</w:t>
      </w:r>
      <w:r w:rsidR="0075262C" w:rsidRPr="002A3E0D">
        <w:rPr>
          <w:rFonts w:ascii="Times New Roman" w:hAnsi="Times New Roman" w:cs="Times New Roman"/>
          <w:sz w:val="24"/>
          <w:szCs w:val="24"/>
          <w:lang w:val="en-GB"/>
        </w:rPr>
        <w:t>, in other words</w:t>
      </w:r>
      <w:r w:rsidR="00996374" w:rsidRPr="002A3E0D">
        <w:rPr>
          <w:rFonts w:ascii="Times New Roman" w:hAnsi="Times New Roman" w:cs="Times New Roman"/>
          <w:sz w:val="24"/>
          <w:szCs w:val="24"/>
          <w:lang w:val="en-GB"/>
        </w:rPr>
        <w:t xml:space="preserve"> whether some estimates actually turn out to be robust.</w:t>
      </w:r>
      <w:r w:rsidR="00510AFF" w:rsidRPr="002A3E0D">
        <w:rPr>
          <w:rFonts w:ascii="Times New Roman" w:hAnsi="Times New Roman" w:cs="Times New Roman"/>
          <w:sz w:val="24"/>
          <w:szCs w:val="24"/>
          <w:lang w:val="en-GB"/>
        </w:rPr>
        <w:t xml:space="preserve"> The main contribution of this paper is to show that there is widespread confusion because robustness is simultaneously taken to be an epistemically relevant tool for ‘quality control’ </w:t>
      </w:r>
      <w:r w:rsidR="00510AFF" w:rsidRPr="002A3E0D">
        <w:rPr>
          <w:rFonts w:ascii="Times New Roman" w:hAnsi="Times New Roman" w:cs="Times New Roman"/>
          <w:sz w:val="24"/>
          <w:szCs w:val="24"/>
          <w:lang w:val="en-GB"/>
        </w:rPr>
        <w:fldChar w:fldCharType="begin"/>
      </w:r>
      <w:r w:rsidR="00510AFF" w:rsidRPr="002A3E0D">
        <w:rPr>
          <w:rFonts w:ascii="Times New Roman" w:hAnsi="Times New Roman" w:cs="Times New Roman"/>
          <w:sz w:val="24"/>
          <w:szCs w:val="24"/>
          <w:lang w:val="en-GB"/>
        </w:rPr>
        <w:instrText>ADDIN RW.CITE{{4809 Bown,M.J. 2010}}</w:instrText>
      </w:r>
      <w:r w:rsidR="00510AFF" w:rsidRPr="002A3E0D">
        <w:rPr>
          <w:rFonts w:ascii="Times New Roman" w:hAnsi="Times New Roman" w:cs="Times New Roman"/>
          <w:sz w:val="24"/>
          <w:szCs w:val="24"/>
          <w:lang w:val="en-GB"/>
        </w:rPr>
        <w:fldChar w:fldCharType="separate"/>
      </w:r>
      <w:r w:rsidR="00510AFF" w:rsidRPr="002A3E0D">
        <w:rPr>
          <w:rFonts w:ascii="Times New Roman" w:hAnsi="Times New Roman" w:cs="Times New Roman"/>
          <w:sz w:val="24"/>
          <w:szCs w:val="24"/>
          <w:lang w:val="en-GB"/>
        </w:rPr>
        <w:t>(Bown and Sutton 2010)</w:t>
      </w:r>
      <w:r w:rsidR="00510AFF" w:rsidRPr="002A3E0D">
        <w:rPr>
          <w:rFonts w:ascii="Times New Roman" w:hAnsi="Times New Roman" w:cs="Times New Roman"/>
          <w:sz w:val="24"/>
          <w:szCs w:val="24"/>
          <w:lang w:val="en-GB"/>
        </w:rPr>
        <w:fldChar w:fldCharType="end"/>
      </w:r>
      <w:r w:rsidR="00510AFF" w:rsidRPr="002A3E0D">
        <w:rPr>
          <w:rFonts w:ascii="Times New Roman" w:hAnsi="Times New Roman" w:cs="Times New Roman"/>
          <w:sz w:val="24"/>
          <w:szCs w:val="24"/>
          <w:lang w:val="en-GB"/>
        </w:rPr>
        <w:t xml:space="preserve"> and as a way of obtaining subject-matter relevant knowledge.</w:t>
      </w:r>
      <w:r w:rsidR="0011106B" w:rsidRPr="002A3E0D">
        <w:rPr>
          <w:rStyle w:val="FootnoteReference"/>
          <w:rFonts w:ascii="Times New Roman" w:hAnsi="Times New Roman" w:cs="Times New Roman"/>
          <w:sz w:val="24"/>
          <w:szCs w:val="24"/>
          <w:lang w:val="en-GB"/>
        </w:rPr>
        <w:footnoteReference w:id="2"/>
      </w:r>
      <w:r w:rsidR="00510AFF" w:rsidRPr="002A3E0D">
        <w:rPr>
          <w:rFonts w:ascii="Times New Roman" w:hAnsi="Times New Roman" w:cs="Times New Roman"/>
          <w:sz w:val="24"/>
          <w:szCs w:val="24"/>
          <w:lang w:val="en-GB"/>
        </w:rPr>
        <w:t xml:space="preserve"> We will soon see that </w:t>
      </w:r>
      <w:r w:rsidR="0017349F" w:rsidRPr="002A3E0D">
        <w:rPr>
          <w:rFonts w:ascii="Times New Roman" w:hAnsi="Times New Roman" w:cs="Times New Roman"/>
          <w:sz w:val="24"/>
          <w:szCs w:val="24"/>
          <w:lang w:val="en-GB"/>
        </w:rPr>
        <w:t xml:space="preserve">instances of </w:t>
      </w:r>
      <w:r w:rsidR="00510AFF" w:rsidRPr="002A3E0D">
        <w:rPr>
          <w:rFonts w:ascii="Times New Roman" w:hAnsi="Times New Roman" w:cs="Times New Roman"/>
          <w:sz w:val="24"/>
          <w:szCs w:val="24"/>
          <w:lang w:val="en-GB"/>
        </w:rPr>
        <w:t>the confusion can be found in econometrics, in meta-regression, and in the methodological writings on them.</w:t>
      </w:r>
    </w:p>
    <w:p w14:paraId="64030568" w14:textId="77777777" w:rsidR="00444031" w:rsidRPr="002A3E0D" w:rsidRDefault="00444031" w:rsidP="007D47D5">
      <w:pPr>
        <w:spacing w:after="0"/>
        <w:jc w:val="both"/>
        <w:rPr>
          <w:rFonts w:ascii="Times New Roman" w:hAnsi="Times New Roman" w:cs="Times New Roman"/>
          <w:sz w:val="24"/>
          <w:szCs w:val="24"/>
          <w:lang w:val="en-GB"/>
        </w:rPr>
      </w:pPr>
    </w:p>
    <w:p w14:paraId="62F35B98" w14:textId="77777777" w:rsidR="00C9503B" w:rsidRPr="002A3E0D" w:rsidRDefault="001A1F98" w:rsidP="007D47D5">
      <w:pPr>
        <w:pStyle w:val="FootnoteText"/>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The rationale for testing the robustness of econometric results can be interpreted either as an attempt to show that the inferences do not depend on </w:t>
      </w:r>
      <w:proofErr w:type="gramStart"/>
      <w:r w:rsidRPr="002A3E0D">
        <w:rPr>
          <w:rFonts w:ascii="Times New Roman" w:hAnsi="Times New Roman" w:cs="Times New Roman"/>
          <w:sz w:val="24"/>
          <w:szCs w:val="24"/>
          <w:lang w:val="en-GB"/>
        </w:rPr>
        <w:t>particular auxiliary</w:t>
      </w:r>
      <w:proofErr w:type="gramEnd"/>
      <w:r w:rsidRPr="002A3E0D">
        <w:rPr>
          <w:rFonts w:ascii="Times New Roman" w:hAnsi="Times New Roman" w:cs="Times New Roman"/>
          <w:sz w:val="24"/>
          <w:szCs w:val="24"/>
          <w:lang w:val="en-GB"/>
        </w:rPr>
        <w:t xml:space="preserve"> assumptions or as a humble way of expressing the limits of our knowledge. </w:t>
      </w:r>
      <w:proofErr w:type="spellStart"/>
      <w:r w:rsidRPr="002A3E0D">
        <w:rPr>
          <w:rFonts w:ascii="Times New Roman" w:hAnsi="Times New Roman" w:cs="Times New Roman"/>
          <w:sz w:val="24"/>
          <w:szCs w:val="24"/>
          <w:lang w:val="en-GB"/>
        </w:rPr>
        <w:t>Leamer</w:t>
      </w:r>
      <w:proofErr w:type="spellEnd"/>
      <w:proofErr w:type="gramStart"/>
      <w:r w:rsidRPr="002A3E0D">
        <w:rPr>
          <w:rFonts w:ascii="Times New Roman" w:hAnsi="Times New Roman" w:cs="Times New Roman"/>
          <w:sz w:val="24"/>
          <w:szCs w:val="24"/>
          <w:lang w:val="en-GB"/>
        </w:rPr>
        <w:t>, in particular, takes</w:t>
      </w:r>
      <w:proofErr w:type="gramEnd"/>
      <w:r w:rsidRPr="002A3E0D">
        <w:rPr>
          <w:rFonts w:ascii="Times New Roman" w:hAnsi="Times New Roman" w:cs="Times New Roman"/>
          <w:sz w:val="24"/>
          <w:szCs w:val="24"/>
          <w:lang w:val="en-GB"/>
        </w:rPr>
        <w:t xml:space="preserve"> for granted that we can never know what the true DGP is in most econometric studies, and the ‘extreme bounds’ thus reflect the uncertainty of estimates (2010).</w:t>
      </w:r>
      <w:r w:rsidR="00C9503B" w:rsidRPr="002A3E0D">
        <w:rPr>
          <w:rFonts w:ascii="Times New Roman" w:hAnsi="Times New Roman" w:cs="Times New Roman"/>
          <w:sz w:val="24"/>
          <w:szCs w:val="24"/>
          <w:lang w:val="en-GB"/>
        </w:rPr>
        <w:t xml:space="preserve"> </w:t>
      </w:r>
      <w:proofErr w:type="spellStart"/>
      <w:r w:rsidR="00C9503B" w:rsidRPr="002A3E0D">
        <w:rPr>
          <w:rFonts w:ascii="Times New Roman" w:hAnsi="Times New Roman" w:cs="Times New Roman"/>
          <w:sz w:val="24"/>
          <w:szCs w:val="24"/>
          <w:lang w:val="en-GB"/>
        </w:rPr>
        <w:t>Leamer’s</w:t>
      </w:r>
      <w:proofErr w:type="spellEnd"/>
      <w:r w:rsidR="00C9503B" w:rsidRPr="002A3E0D">
        <w:rPr>
          <w:rFonts w:ascii="Times New Roman" w:hAnsi="Times New Roman" w:cs="Times New Roman"/>
          <w:sz w:val="24"/>
          <w:szCs w:val="24"/>
          <w:lang w:val="en-GB"/>
        </w:rPr>
        <w:t xml:space="preserve"> (1978, 1985) extreme bounds analysis is one </w:t>
      </w:r>
      <w:proofErr w:type="gramStart"/>
      <w:r w:rsidR="00C9503B" w:rsidRPr="002A3E0D">
        <w:rPr>
          <w:rFonts w:ascii="Times New Roman" w:hAnsi="Times New Roman" w:cs="Times New Roman"/>
          <w:sz w:val="24"/>
          <w:szCs w:val="24"/>
          <w:lang w:val="en-GB"/>
        </w:rPr>
        <w:t>particular method</w:t>
      </w:r>
      <w:proofErr w:type="gramEnd"/>
      <w:r w:rsidR="00C9503B" w:rsidRPr="002A3E0D">
        <w:rPr>
          <w:rFonts w:ascii="Times New Roman" w:hAnsi="Times New Roman" w:cs="Times New Roman"/>
          <w:sz w:val="24"/>
          <w:szCs w:val="24"/>
          <w:lang w:val="en-GB"/>
        </w:rPr>
        <w:t xml:space="preserve"> of conducting sensitivity analysis on functional forms. The basic idea is to derive the relevant estimates for all the linear combinations of variables that could potentially be relevant. The extreme bounds refer to the most extreme parameter values obtained in this way.</w:t>
      </w:r>
      <w:r w:rsidR="00B12ECF" w:rsidRPr="002A3E0D">
        <w:rPr>
          <w:rFonts w:ascii="Times New Roman" w:hAnsi="Times New Roman" w:cs="Times New Roman"/>
          <w:sz w:val="24"/>
          <w:szCs w:val="24"/>
          <w:lang w:val="en-GB"/>
        </w:rPr>
        <w:t xml:space="preserve"> In this paper, I will refer to various ways of checking whether estimates differ as a result of a change in some research dimension as sensitivity analysis or robustness analysis. I thus take them to be methodological tools </w:t>
      </w:r>
      <w:r w:rsidR="0049056B" w:rsidRPr="002A3E0D">
        <w:rPr>
          <w:rFonts w:ascii="Times New Roman" w:hAnsi="Times New Roman" w:cs="Times New Roman"/>
          <w:sz w:val="24"/>
          <w:szCs w:val="24"/>
          <w:lang w:val="en-GB"/>
        </w:rPr>
        <w:t xml:space="preserve">that have wider application </w:t>
      </w:r>
      <w:r w:rsidR="00B12ECF" w:rsidRPr="002A3E0D">
        <w:rPr>
          <w:rFonts w:ascii="Times New Roman" w:hAnsi="Times New Roman" w:cs="Times New Roman"/>
          <w:sz w:val="24"/>
          <w:szCs w:val="24"/>
          <w:lang w:val="en-GB"/>
        </w:rPr>
        <w:t xml:space="preserve">than some </w:t>
      </w:r>
      <w:proofErr w:type="gramStart"/>
      <w:r w:rsidR="00B12ECF" w:rsidRPr="002A3E0D">
        <w:rPr>
          <w:rFonts w:ascii="Times New Roman" w:hAnsi="Times New Roman" w:cs="Times New Roman"/>
          <w:sz w:val="24"/>
          <w:szCs w:val="24"/>
          <w:lang w:val="en-GB"/>
        </w:rPr>
        <w:t>particular method</w:t>
      </w:r>
      <w:proofErr w:type="gramEnd"/>
      <w:r w:rsidR="00B12ECF" w:rsidRPr="002A3E0D">
        <w:rPr>
          <w:rFonts w:ascii="Times New Roman" w:hAnsi="Times New Roman" w:cs="Times New Roman"/>
          <w:sz w:val="24"/>
          <w:szCs w:val="24"/>
          <w:lang w:val="en-GB"/>
        </w:rPr>
        <w:t xml:space="preserve"> such as </w:t>
      </w:r>
      <w:proofErr w:type="spellStart"/>
      <w:r w:rsidR="00B12ECF" w:rsidRPr="002A3E0D">
        <w:rPr>
          <w:rFonts w:ascii="Times New Roman" w:hAnsi="Times New Roman" w:cs="Times New Roman"/>
          <w:sz w:val="24"/>
          <w:szCs w:val="24"/>
          <w:lang w:val="en-GB"/>
        </w:rPr>
        <w:t>Leamer’s</w:t>
      </w:r>
      <w:proofErr w:type="spellEnd"/>
      <w:r w:rsidR="00B12ECF" w:rsidRPr="002A3E0D">
        <w:rPr>
          <w:rFonts w:ascii="Times New Roman" w:hAnsi="Times New Roman" w:cs="Times New Roman"/>
          <w:sz w:val="24"/>
          <w:szCs w:val="24"/>
          <w:lang w:val="en-GB"/>
        </w:rPr>
        <w:t xml:space="preserve"> extreme bounds. </w:t>
      </w:r>
    </w:p>
    <w:p w14:paraId="2D0DB6E1" w14:textId="77777777" w:rsidR="00C9503B" w:rsidRPr="002A3E0D" w:rsidRDefault="00C9503B" w:rsidP="007D47D5">
      <w:pPr>
        <w:spacing w:after="0"/>
        <w:jc w:val="both"/>
        <w:rPr>
          <w:rFonts w:ascii="Times New Roman" w:hAnsi="Times New Roman" w:cs="Times New Roman"/>
          <w:sz w:val="24"/>
          <w:szCs w:val="24"/>
          <w:lang w:val="en-GB"/>
        </w:rPr>
      </w:pPr>
    </w:p>
    <w:p w14:paraId="022D955B" w14:textId="77777777" w:rsidR="00C01D27" w:rsidRDefault="001A1F98" w:rsidP="00C01D27">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Experimental designs try find the correct specification by randomizing the data collection in the right kind of way, obviating the need to specify models </w:t>
      </w:r>
      <w:proofErr w:type="gramStart"/>
      <w:r w:rsidRPr="002A3E0D">
        <w:rPr>
          <w:rFonts w:ascii="Times New Roman" w:hAnsi="Times New Roman" w:cs="Times New Roman"/>
          <w:sz w:val="24"/>
          <w:szCs w:val="24"/>
          <w:lang w:val="en-GB"/>
        </w:rPr>
        <w:t>on the basis of</w:t>
      </w:r>
      <w:proofErr w:type="gramEnd"/>
      <w:r w:rsidRPr="002A3E0D">
        <w:rPr>
          <w:rFonts w:ascii="Times New Roman" w:hAnsi="Times New Roman" w:cs="Times New Roman"/>
          <w:sz w:val="24"/>
          <w:szCs w:val="24"/>
          <w:lang w:val="en-GB"/>
        </w:rPr>
        <w:t xml:space="preserve"> theoretical restrictions or statistical </w:t>
      </w:r>
      <w:r w:rsidRPr="002A3E0D">
        <w:rPr>
          <w:rFonts w:ascii="Times New Roman" w:hAnsi="Times New Roman" w:cs="Times New Roman"/>
          <w:sz w:val="24"/>
          <w:szCs w:val="24"/>
          <w:lang w:val="en-GB"/>
        </w:rPr>
        <w:lastRenderedPageBreak/>
        <w:t xml:space="preserve">considerations. General-to-specific methodology tries hard to find the one true specification with statistical means. </w:t>
      </w:r>
      <w:r w:rsidR="00C01D27">
        <w:rPr>
          <w:rFonts w:ascii="Times New Roman" w:hAnsi="Times New Roman" w:cs="Times New Roman"/>
          <w:sz w:val="24"/>
          <w:szCs w:val="24"/>
          <w:lang w:val="en-GB"/>
        </w:rPr>
        <w:t xml:space="preserve">Meta-analysts </w:t>
      </w:r>
      <w:r w:rsidR="00C01D27" w:rsidRPr="00D817E7">
        <w:rPr>
          <w:rFonts w:ascii="Times New Roman" w:hAnsi="Times New Roman" w:cs="Times New Roman"/>
          <w:sz w:val="24"/>
          <w:szCs w:val="24"/>
          <w:lang w:val="en-GB"/>
        </w:rPr>
        <w:t xml:space="preserve">study the sensitivity of results to alternative model specifications by running meta-regressions. </w:t>
      </w:r>
    </w:p>
    <w:p w14:paraId="29C77FB4" w14:textId="77777777" w:rsidR="00C01D27" w:rsidRPr="002A3E0D" w:rsidRDefault="00C01D27" w:rsidP="00C01D27">
      <w:pPr>
        <w:spacing w:after="0"/>
        <w:jc w:val="both"/>
        <w:rPr>
          <w:rFonts w:ascii="Times New Roman" w:hAnsi="Times New Roman" w:cs="Times New Roman"/>
          <w:sz w:val="24"/>
          <w:szCs w:val="24"/>
          <w:lang w:val="en-GB"/>
        </w:rPr>
      </w:pPr>
    </w:p>
    <w:p w14:paraId="657AE658" w14:textId="77777777" w:rsidR="005F31DB" w:rsidRPr="002A3E0D" w:rsidRDefault="00C9503B"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The four approaches are thus proposing different kinds of solutions. </w:t>
      </w:r>
      <w:r w:rsidR="00B12ECF" w:rsidRPr="002A3E0D">
        <w:rPr>
          <w:rFonts w:ascii="Times New Roman" w:hAnsi="Times New Roman" w:cs="Times New Roman"/>
          <w:sz w:val="24"/>
          <w:szCs w:val="24"/>
          <w:lang w:val="en-GB"/>
        </w:rPr>
        <w:t xml:space="preserve">Such differences derive, in part, from the </w:t>
      </w:r>
      <w:proofErr w:type="gramStart"/>
      <w:r w:rsidR="00B12ECF" w:rsidRPr="002A3E0D">
        <w:rPr>
          <w:rFonts w:ascii="Times New Roman" w:hAnsi="Times New Roman" w:cs="Times New Roman"/>
          <w:sz w:val="24"/>
          <w:szCs w:val="24"/>
          <w:lang w:val="en-GB"/>
        </w:rPr>
        <w:t>more or less explicit</w:t>
      </w:r>
      <w:proofErr w:type="gramEnd"/>
      <w:r w:rsidR="00B12ECF" w:rsidRPr="002A3E0D">
        <w:rPr>
          <w:rFonts w:ascii="Times New Roman" w:hAnsi="Times New Roman" w:cs="Times New Roman"/>
          <w:sz w:val="24"/>
          <w:szCs w:val="24"/>
          <w:lang w:val="en-GB"/>
        </w:rPr>
        <w:t xml:space="preserve"> methodological disagreements between different empirical economists. The general-to-specific methodology is firmly grounded in the idea that there is a single best model specification and the task is to find it, while </w:t>
      </w:r>
      <w:proofErr w:type="spellStart"/>
      <w:r w:rsidR="00B12ECF" w:rsidRPr="002A3E0D">
        <w:rPr>
          <w:rFonts w:ascii="Times New Roman" w:hAnsi="Times New Roman" w:cs="Times New Roman"/>
          <w:sz w:val="24"/>
          <w:szCs w:val="24"/>
          <w:lang w:val="en-GB"/>
        </w:rPr>
        <w:t>Leamer</w:t>
      </w:r>
      <w:proofErr w:type="spellEnd"/>
      <w:r w:rsidR="00B12ECF" w:rsidRPr="002A3E0D">
        <w:rPr>
          <w:rFonts w:ascii="Times New Roman" w:hAnsi="Times New Roman" w:cs="Times New Roman"/>
          <w:sz w:val="24"/>
          <w:szCs w:val="24"/>
          <w:lang w:val="en-GB"/>
        </w:rPr>
        <w:t xml:space="preserve"> and </w:t>
      </w:r>
      <w:r w:rsidR="00730579" w:rsidRPr="002A3E0D">
        <w:rPr>
          <w:rFonts w:ascii="Times New Roman" w:hAnsi="Times New Roman" w:cs="Times New Roman"/>
          <w:sz w:val="24"/>
          <w:szCs w:val="24"/>
          <w:lang w:val="en-GB"/>
        </w:rPr>
        <w:t>many meta-regression specialists</w:t>
      </w:r>
      <w:r w:rsidR="00B12ECF" w:rsidRPr="002A3E0D">
        <w:rPr>
          <w:rFonts w:ascii="Times New Roman" w:hAnsi="Times New Roman" w:cs="Times New Roman"/>
          <w:sz w:val="24"/>
          <w:szCs w:val="24"/>
          <w:lang w:val="en-GB"/>
        </w:rPr>
        <w:t xml:space="preserve"> who emphasise robustness deny that one could ever find out what such a specification is. </w:t>
      </w:r>
      <w:proofErr w:type="gramStart"/>
      <w:r w:rsidR="00B12ECF" w:rsidRPr="002A3E0D">
        <w:rPr>
          <w:rFonts w:ascii="Times New Roman" w:hAnsi="Times New Roman" w:cs="Times New Roman"/>
          <w:sz w:val="24"/>
          <w:szCs w:val="24"/>
          <w:lang w:val="en-GB"/>
        </w:rPr>
        <w:t>This is why</w:t>
      </w:r>
      <w:proofErr w:type="gramEnd"/>
      <w:r w:rsidR="00B12ECF" w:rsidRPr="002A3E0D">
        <w:rPr>
          <w:rFonts w:ascii="Times New Roman" w:hAnsi="Times New Roman" w:cs="Times New Roman"/>
          <w:sz w:val="24"/>
          <w:szCs w:val="24"/>
          <w:lang w:val="en-GB"/>
        </w:rPr>
        <w:t xml:space="preserve"> I discuss a more general version of </w:t>
      </w:r>
      <w:r w:rsidR="00A01CE1" w:rsidRPr="002A3E0D">
        <w:rPr>
          <w:rFonts w:ascii="Times New Roman" w:hAnsi="Times New Roman" w:cs="Times New Roman"/>
          <w:sz w:val="24"/>
          <w:szCs w:val="24"/>
          <w:lang w:val="en-GB"/>
        </w:rPr>
        <w:t>such an argument, which I will refer to as the</w:t>
      </w:r>
      <w:r w:rsidR="00B12ECF" w:rsidRPr="002A3E0D">
        <w:rPr>
          <w:rFonts w:ascii="Times New Roman" w:hAnsi="Times New Roman" w:cs="Times New Roman"/>
          <w:sz w:val="24"/>
          <w:szCs w:val="24"/>
          <w:lang w:val="en-GB"/>
        </w:rPr>
        <w:t xml:space="preserve"> </w:t>
      </w:r>
      <w:r w:rsidR="00A01CE1" w:rsidRPr="002A3E0D">
        <w:rPr>
          <w:rFonts w:ascii="Times New Roman" w:hAnsi="Times New Roman" w:cs="Times New Roman"/>
          <w:sz w:val="24"/>
          <w:szCs w:val="24"/>
          <w:lang w:val="en-GB"/>
        </w:rPr>
        <w:t>‘</w:t>
      </w:r>
      <w:r w:rsidR="00B12ECF" w:rsidRPr="002A3E0D">
        <w:rPr>
          <w:rFonts w:ascii="Times New Roman" w:hAnsi="Times New Roman" w:cs="Times New Roman"/>
          <w:sz w:val="24"/>
          <w:szCs w:val="24"/>
          <w:lang w:val="en-GB"/>
        </w:rPr>
        <w:t xml:space="preserve">argument from superior </w:t>
      </w:r>
      <w:r w:rsidR="00A01CE1" w:rsidRPr="002A3E0D">
        <w:rPr>
          <w:rFonts w:ascii="Times New Roman" w:hAnsi="Times New Roman" w:cs="Times New Roman"/>
          <w:sz w:val="24"/>
          <w:szCs w:val="24"/>
          <w:lang w:val="en-GB"/>
        </w:rPr>
        <w:t>methods’</w:t>
      </w:r>
      <w:r w:rsidR="00B12ECF" w:rsidRPr="002A3E0D">
        <w:rPr>
          <w:rFonts w:ascii="Times New Roman" w:hAnsi="Times New Roman" w:cs="Times New Roman"/>
          <w:sz w:val="24"/>
          <w:szCs w:val="24"/>
          <w:lang w:val="en-GB"/>
        </w:rPr>
        <w:t>, in Section 3</w:t>
      </w:r>
      <w:r w:rsidR="00A01CE1" w:rsidRPr="002A3E0D">
        <w:rPr>
          <w:rFonts w:ascii="Times New Roman" w:hAnsi="Times New Roman" w:cs="Times New Roman"/>
          <w:sz w:val="24"/>
          <w:szCs w:val="24"/>
          <w:lang w:val="en-GB"/>
        </w:rPr>
        <w:t>.</w:t>
      </w:r>
      <w:r w:rsidR="00B12ECF" w:rsidRPr="002A3E0D">
        <w:rPr>
          <w:rFonts w:ascii="Times New Roman" w:hAnsi="Times New Roman" w:cs="Times New Roman"/>
          <w:sz w:val="24"/>
          <w:szCs w:val="24"/>
          <w:lang w:val="en-GB"/>
        </w:rPr>
        <w:t xml:space="preserve"> </w:t>
      </w:r>
      <w:r w:rsidR="00A01CE1" w:rsidRPr="002A3E0D">
        <w:rPr>
          <w:rFonts w:ascii="Times New Roman" w:hAnsi="Times New Roman" w:cs="Times New Roman"/>
          <w:sz w:val="24"/>
          <w:szCs w:val="24"/>
          <w:lang w:val="en-GB"/>
        </w:rPr>
        <w:t xml:space="preserve">This argument is analysed </w:t>
      </w:r>
      <w:r w:rsidR="00414281">
        <w:rPr>
          <w:rFonts w:ascii="Times New Roman" w:hAnsi="Times New Roman" w:cs="Times New Roman"/>
          <w:sz w:val="24"/>
          <w:szCs w:val="24"/>
          <w:lang w:val="en-GB"/>
        </w:rPr>
        <w:t xml:space="preserve">in </w:t>
      </w:r>
      <w:r w:rsidR="00A01CE1" w:rsidRPr="002A3E0D">
        <w:rPr>
          <w:rFonts w:ascii="Times New Roman" w:hAnsi="Times New Roman" w:cs="Times New Roman"/>
          <w:sz w:val="24"/>
          <w:szCs w:val="24"/>
          <w:lang w:val="en-GB"/>
        </w:rPr>
        <w:t xml:space="preserve">econometrics and meta-regression. Before that, it is necessary to discuss the absence of agreeing estimates, ‘heterogeneity’, in meta-regression in Section 2. </w:t>
      </w:r>
      <w:r w:rsidR="00D25AA9" w:rsidRPr="002A3E0D">
        <w:rPr>
          <w:rFonts w:ascii="Times New Roman" w:hAnsi="Times New Roman" w:cs="Times New Roman"/>
          <w:sz w:val="24"/>
          <w:szCs w:val="24"/>
          <w:lang w:val="en-GB"/>
        </w:rPr>
        <w:t>These two sections provide the necessary background for discussing a case on meta-analyses on alcohol own-price demand elasticities</w:t>
      </w:r>
      <w:r w:rsidR="00D132F8" w:rsidRPr="002A3E0D">
        <w:rPr>
          <w:rFonts w:ascii="Times New Roman" w:hAnsi="Times New Roman" w:cs="Times New Roman"/>
          <w:sz w:val="24"/>
          <w:szCs w:val="24"/>
          <w:lang w:val="en-GB"/>
        </w:rPr>
        <w:t xml:space="preserve"> in Section 4</w:t>
      </w:r>
      <w:r w:rsidR="00D25AA9" w:rsidRPr="002A3E0D">
        <w:rPr>
          <w:rFonts w:ascii="Times New Roman" w:hAnsi="Times New Roman" w:cs="Times New Roman"/>
          <w:sz w:val="24"/>
          <w:szCs w:val="24"/>
          <w:lang w:val="en-GB"/>
        </w:rPr>
        <w:t>.</w:t>
      </w:r>
      <w:r w:rsidR="00A01CE1" w:rsidRPr="002A3E0D">
        <w:rPr>
          <w:rFonts w:ascii="Times New Roman" w:hAnsi="Times New Roman" w:cs="Times New Roman"/>
          <w:sz w:val="24"/>
          <w:szCs w:val="24"/>
          <w:lang w:val="en-GB"/>
        </w:rPr>
        <w:t xml:space="preserve"> The purpose of presenting a case study is to show how one can distinguish between different motivations and kinds of inferential robustness. </w:t>
      </w:r>
    </w:p>
    <w:p w14:paraId="36E3B987" w14:textId="77777777" w:rsidR="0044722B" w:rsidRPr="002A3E0D" w:rsidRDefault="00D25AA9"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 </w:t>
      </w:r>
    </w:p>
    <w:p w14:paraId="595137AC" w14:textId="77777777" w:rsidR="00D36A93" w:rsidRPr="002A3E0D" w:rsidRDefault="0044722B" w:rsidP="007D47D5">
      <w:pPr>
        <w:spacing w:after="0"/>
        <w:jc w:val="both"/>
        <w:rPr>
          <w:rFonts w:ascii="Times New Roman" w:hAnsi="Times New Roman" w:cs="Times New Roman"/>
          <w:b/>
          <w:sz w:val="24"/>
          <w:szCs w:val="24"/>
          <w:lang w:val="en-GB"/>
        </w:rPr>
      </w:pPr>
      <w:r w:rsidRPr="002A3E0D">
        <w:rPr>
          <w:rFonts w:ascii="Times New Roman" w:hAnsi="Times New Roman" w:cs="Times New Roman"/>
          <w:b/>
          <w:sz w:val="24"/>
          <w:szCs w:val="24"/>
          <w:lang w:val="en-GB"/>
        </w:rPr>
        <w:t>2 Heterogeneity</w:t>
      </w:r>
      <w:r w:rsidR="008F5008" w:rsidRPr="002A3E0D">
        <w:rPr>
          <w:rFonts w:ascii="Times New Roman" w:hAnsi="Times New Roman" w:cs="Times New Roman"/>
          <w:b/>
          <w:sz w:val="24"/>
          <w:szCs w:val="24"/>
          <w:lang w:val="en-GB"/>
        </w:rPr>
        <w:t xml:space="preserve"> and robustness</w:t>
      </w:r>
    </w:p>
    <w:p w14:paraId="1BD1B434" w14:textId="77777777" w:rsidR="008F5008" w:rsidRPr="002A3E0D" w:rsidRDefault="008F5008"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Consider now one of Woodward’s critiques of inferential robustness: </w:t>
      </w:r>
    </w:p>
    <w:p w14:paraId="56FAE5E3" w14:textId="77777777" w:rsidR="008F5008" w:rsidRPr="002A3E0D" w:rsidRDefault="008F5008" w:rsidP="007D47D5">
      <w:pPr>
        <w:spacing w:after="0"/>
        <w:ind w:left="567" w:right="567"/>
        <w:jc w:val="both"/>
        <w:rPr>
          <w:rFonts w:ascii="Times New Roman" w:hAnsi="Times New Roman" w:cs="Times New Roman"/>
          <w:sz w:val="24"/>
          <w:szCs w:val="24"/>
          <w:lang w:val="en-GB"/>
        </w:rPr>
      </w:pPr>
    </w:p>
    <w:p w14:paraId="72521BBD" w14:textId="77777777" w:rsidR="008F5008" w:rsidRPr="002A3E0D" w:rsidRDefault="008F5008" w:rsidP="007D47D5">
      <w:pPr>
        <w:spacing w:after="0"/>
        <w:ind w:left="567" w:right="567"/>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There is also the difficulty that the observations used in the regression may not be drawn from a single common population or data generating process and/or that the regression parameters may not be homogenous across different countries. In all of these cases, finding that a coefficient on some variable is apparently robust under alternative specifications of a regression equation is consistent with the coefficient mis</w:t>
      </w:r>
      <w:r w:rsidRPr="002A3E0D">
        <w:rPr>
          <w:rFonts w:ascii="Cambria Math" w:hAnsi="Cambria Math" w:cs="Cambria Math"/>
          <w:sz w:val="24"/>
          <w:szCs w:val="24"/>
          <w:lang w:val="en-GB"/>
        </w:rPr>
        <w:t>‐</w:t>
      </w:r>
      <w:r w:rsidRPr="002A3E0D">
        <w:rPr>
          <w:rFonts w:ascii="Times New Roman" w:hAnsi="Times New Roman" w:cs="Times New Roman"/>
          <w:sz w:val="24"/>
          <w:szCs w:val="24"/>
          <w:lang w:val="en-GB"/>
        </w:rPr>
        <w:t xml:space="preserve">describing the actual influence of that variable </w:t>
      </w:r>
      <w:r w:rsidRPr="002A3E0D">
        <w:rPr>
          <w:rFonts w:ascii="Times New Roman" w:hAnsi="Times New Roman" w:cs="Times New Roman"/>
          <w:color w:val="131413"/>
          <w:sz w:val="24"/>
          <w:szCs w:val="24"/>
          <w:lang w:val="en-GB"/>
        </w:rPr>
        <w:fldChar w:fldCharType="begin"/>
      </w:r>
      <w:r w:rsidRPr="002A3E0D">
        <w:rPr>
          <w:rFonts w:ascii="Times New Roman" w:hAnsi="Times New Roman" w:cs="Times New Roman"/>
          <w:color w:val="131413"/>
          <w:sz w:val="24"/>
          <w:szCs w:val="24"/>
          <w:lang w:val="en-GB"/>
        </w:rPr>
        <w:instrText>ADDIN RW.CITE{{2712 Woodward,James 2006}}</w:instrText>
      </w:r>
      <w:r w:rsidRPr="002A3E0D">
        <w:rPr>
          <w:rFonts w:ascii="Times New Roman" w:hAnsi="Times New Roman" w:cs="Times New Roman"/>
          <w:color w:val="131413"/>
          <w:sz w:val="24"/>
          <w:szCs w:val="24"/>
          <w:lang w:val="en-GB"/>
        </w:rPr>
        <w:fldChar w:fldCharType="separate"/>
      </w:r>
      <w:r w:rsidRPr="002A3E0D">
        <w:rPr>
          <w:rFonts w:ascii="Times New Roman" w:hAnsi="Times New Roman" w:cs="Times New Roman"/>
          <w:color w:val="131413"/>
          <w:sz w:val="24"/>
          <w:szCs w:val="24"/>
          <w:lang w:val="en-GB"/>
        </w:rPr>
        <w:t>(Woodward 2006)</w:t>
      </w:r>
      <w:r w:rsidRPr="002A3E0D">
        <w:rPr>
          <w:rFonts w:ascii="Times New Roman" w:hAnsi="Times New Roman" w:cs="Times New Roman"/>
          <w:color w:val="131413"/>
          <w:sz w:val="24"/>
          <w:szCs w:val="24"/>
          <w:lang w:val="en-GB"/>
        </w:rPr>
        <w:fldChar w:fldCharType="end"/>
      </w:r>
      <w:r w:rsidRPr="002A3E0D">
        <w:rPr>
          <w:rFonts w:ascii="Times New Roman" w:hAnsi="Times New Roman" w:cs="Times New Roman"/>
          <w:sz w:val="24"/>
          <w:szCs w:val="24"/>
          <w:lang w:val="en-GB"/>
        </w:rPr>
        <w:t>.</w:t>
      </w:r>
    </w:p>
    <w:p w14:paraId="52FF1F8A" w14:textId="77777777" w:rsidR="008F5008" w:rsidRPr="002A3E0D" w:rsidRDefault="008F5008" w:rsidP="007D47D5">
      <w:pPr>
        <w:spacing w:after="0"/>
        <w:jc w:val="both"/>
        <w:rPr>
          <w:rFonts w:ascii="Times New Roman" w:hAnsi="Times New Roman" w:cs="Times New Roman"/>
          <w:sz w:val="24"/>
          <w:szCs w:val="24"/>
          <w:lang w:val="en-GB"/>
        </w:rPr>
      </w:pPr>
    </w:p>
    <w:p w14:paraId="2069D0F8" w14:textId="77777777" w:rsidR="008F5008" w:rsidRPr="002A3E0D" w:rsidRDefault="008F5008"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Woodward is pointing to circumstances under which robustness of parameter coefficients fails to provide any epistemic benefits. Yet appeals to robustness are widespread in econometrics </w:t>
      </w:r>
      <w:proofErr w:type="gramStart"/>
      <w:r w:rsidRPr="002A3E0D">
        <w:rPr>
          <w:rFonts w:ascii="Times New Roman" w:hAnsi="Times New Roman" w:cs="Times New Roman"/>
          <w:sz w:val="24"/>
          <w:szCs w:val="24"/>
          <w:lang w:val="en-GB"/>
        </w:rPr>
        <w:t>and also</w:t>
      </w:r>
      <w:proofErr w:type="gramEnd"/>
      <w:r w:rsidRPr="002A3E0D">
        <w:rPr>
          <w:rFonts w:ascii="Times New Roman" w:hAnsi="Times New Roman" w:cs="Times New Roman"/>
          <w:sz w:val="24"/>
          <w:szCs w:val="24"/>
          <w:lang w:val="en-GB"/>
        </w:rPr>
        <w:t xml:space="preserve"> in economic meta-regressions: </w:t>
      </w:r>
    </w:p>
    <w:p w14:paraId="168279C9" w14:textId="77777777" w:rsidR="0017349F" w:rsidRPr="002A3E0D" w:rsidRDefault="0017349F" w:rsidP="007D47D5">
      <w:pPr>
        <w:spacing w:after="0"/>
        <w:jc w:val="both"/>
        <w:rPr>
          <w:rFonts w:ascii="Times New Roman" w:hAnsi="Times New Roman" w:cs="Times New Roman"/>
          <w:sz w:val="24"/>
          <w:szCs w:val="24"/>
          <w:lang w:val="en-GB"/>
        </w:rPr>
      </w:pPr>
    </w:p>
    <w:p w14:paraId="2686D6A2" w14:textId="77777777" w:rsidR="008F5008" w:rsidRPr="002A3E0D" w:rsidRDefault="008F5008" w:rsidP="007D47D5">
      <w:pPr>
        <w:spacing w:after="0"/>
        <w:ind w:left="567" w:right="567"/>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What is the best MRA [meta-regression analysis] model of economic research and how can we decide? In our view this is the wrong question to ask. The right question is: what research dimensions are robust to MRA model specification? However, econometric training will cause many researchers to look for the ‘best’ model (Stanley and </w:t>
      </w:r>
      <w:proofErr w:type="spellStart"/>
      <w:r w:rsidRPr="002A3E0D">
        <w:rPr>
          <w:rFonts w:ascii="Times New Roman" w:hAnsi="Times New Roman" w:cs="Times New Roman"/>
          <w:sz w:val="24"/>
          <w:szCs w:val="24"/>
          <w:lang w:val="en-GB"/>
        </w:rPr>
        <w:t>Doucouliagos</w:t>
      </w:r>
      <w:proofErr w:type="spellEnd"/>
      <w:r w:rsidRPr="002A3E0D">
        <w:rPr>
          <w:rFonts w:ascii="Times New Roman" w:hAnsi="Times New Roman" w:cs="Times New Roman"/>
          <w:sz w:val="24"/>
          <w:szCs w:val="24"/>
          <w:lang w:val="en-GB"/>
        </w:rPr>
        <w:t xml:space="preserve"> 2012, p. 102). </w:t>
      </w:r>
    </w:p>
    <w:p w14:paraId="1DE4CAB0" w14:textId="77777777" w:rsidR="008F5008" w:rsidRPr="002A3E0D" w:rsidRDefault="008F5008" w:rsidP="007D47D5">
      <w:pPr>
        <w:spacing w:after="0"/>
        <w:ind w:left="567" w:right="567"/>
        <w:jc w:val="both"/>
        <w:rPr>
          <w:rFonts w:ascii="Times New Roman" w:hAnsi="Times New Roman" w:cs="Times New Roman"/>
          <w:sz w:val="24"/>
          <w:szCs w:val="24"/>
          <w:lang w:val="en-GB"/>
        </w:rPr>
      </w:pPr>
    </w:p>
    <w:p w14:paraId="6D408080" w14:textId="77777777" w:rsidR="00E871AC" w:rsidRDefault="0017349F"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These two quotations provide the motivation for this paper. I will argue that while Woodward is right about the fact that the robustness of estimates with respect to the specification is perfectly consistent with the coefficient mis-describing the influence of that variable, he gives a misleading </w:t>
      </w:r>
      <w:r w:rsidR="004557BB">
        <w:rPr>
          <w:rFonts w:ascii="Times New Roman" w:hAnsi="Times New Roman" w:cs="Times New Roman"/>
          <w:sz w:val="24"/>
          <w:szCs w:val="24"/>
          <w:lang w:val="en-GB"/>
        </w:rPr>
        <w:t>impression</w:t>
      </w:r>
      <w:r w:rsidRPr="002A3E0D">
        <w:rPr>
          <w:rFonts w:ascii="Times New Roman" w:hAnsi="Times New Roman" w:cs="Times New Roman"/>
          <w:sz w:val="24"/>
          <w:szCs w:val="24"/>
          <w:lang w:val="en-GB"/>
        </w:rPr>
        <w:t xml:space="preserve"> </w:t>
      </w:r>
      <w:r w:rsidR="004557BB">
        <w:rPr>
          <w:rFonts w:ascii="Times New Roman" w:hAnsi="Times New Roman" w:cs="Times New Roman"/>
          <w:sz w:val="24"/>
          <w:szCs w:val="24"/>
          <w:lang w:val="en-GB"/>
        </w:rPr>
        <w:t xml:space="preserve">that </w:t>
      </w:r>
      <w:r w:rsidRPr="002A3E0D">
        <w:rPr>
          <w:rFonts w:ascii="Times New Roman" w:hAnsi="Times New Roman" w:cs="Times New Roman"/>
          <w:sz w:val="24"/>
          <w:szCs w:val="24"/>
          <w:lang w:val="en-GB"/>
        </w:rPr>
        <w:t xml:space="preserve">robustness of estimates </w:t>
      </w:r>
      <w:r w:rsidR="004557BB">
        <w:rPr>
          <w:rFonts w:ascii="Times New Roman" w:hAnsi="Times New Roman" w:cs="Times New Roman"/>
          <w:sz w:val="24"/>
          <w:szCs w:val="24"/>
          <w:lang w:val="en-GB"/>
        </w:rPr>
        <w:t>should always be</w:t>
      </w:r>
      <w:r w:rsidRPr="002A3E0D">
        <w:rPr>
          <w:rFonts w:ascii="Times New Roman" w:hAnsi="Times New Roman" w:cs="Times New Roman"/>
          <w:sz w:val="24"/>
          <w:szCs w:val="24"/>
          <w:lang w:val="en-GB"/>
        </w:rPr>
        <w:t xml:space="preserve"> relevant for establishing the credibility of the inferences. Indeed, the point of the case study is to show that there is a huge number of </w:t>
      </w:r>
      <w:r w:rsidR="00056BCD" w:rsidRPr="002A3E0D">
        <w:rPr>
          <w:rFonts w:ascii="Times New Roman" w:hAnsi="Times New Roman" w:cs="Times New Roman"/>
          <w:sz w:val="24"/>
          <w:szCs w:val="24"/>
          <w:lang w:val="en-GB"/>
        </w:rPr>
        <w:t>research dimensions</w:t>
      </w:r>
      <w:r w:rsidRPr="002A3E0D">
        <w:rPr>
          <w:rFonts w:ascii="Times New Roman" w:hAnsi="Times New Roman" w:cs="Times New Roman"/>
          <w:sz w:val="24"/>
          <w:szCs w:val="24"/>
          <w:lang w:val="en-GB"/>
        </w:rPr>
        <w:t xml:space="preserve"> with respect to which meta-regression models may legitimately fail to be robust. </w:t>
      </w:r>
    </w:p>
    <w:p w14:paraId="5E8EA20A" w14:textId="77777777" w:rsidR="00E871AC" w:rsidRDefault="00E871AC" w:rsidP="007D47D5">
      <w:pPr>
        <w:spacing w:after="0"/>
        <w:jc w:val="both"/>
        <w:rPr>
          <w:rFonts w:ascii="Times New Roman" w:hAnsi="Times New Roman" w:cs="Times New Roman"/>
          <w:sz w:val="24"/>
          <w:szCs w:val="24"/>
          <w:lang w:val="en-GB"/>
        </w:rPr>
      </w:pPr>
    </w:p>
    <w:p w14:paraId="20EB3712" w14:textId="77777777" w:rsidR="008F5008" w:rsidRDefault="0017349F"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Stanley and </w:t>
      </w:r>
      <w:proofErr w:type="spellStart"/>
      <w:r w:rsidRPr="002A3E0D">
        <w:rPr>
          <w:rFonts w:ascii="Times New Roman" w:hAnsi="Times New Roman" w:cs="Times New Roman"/>
          <w:sz w:val="24"/>
          <w:szCs w:val="24"/>
          <w:lang w:val="en-GB"/>
        </w:rPr>
        <w:t>Doucouliagos</w:t>
      </w:r>
      <w:proofErr w:type="spellEnd"/>
      <w:r w:rsidR="004B3710" w:rsidRPr="002A3E0D">
        <w:rPr>
          <w:rFonts w:ascii="Times New Roman" w:hAnsi="Times New Roman" w:cs="Times New Roman"/>
          <w:sz w:val="24"/>
          <w:szCs w:val="24"/>
          <w:lang w:val="en-GB"/>
        </w:rPr>
        <w:t>’</w:t>
      </w:r>
      <w:r w:rsidR="00FE7F1C" w:rsidRPr="002A3E0D">
        <w:rPr>
          <w:rFonts w:ascii="Times New Roman" w:hAnsi="Times New Roman" w:cs="Times New Roman"/>
          <w:sz w:val="24"/>
          <w:szCs w:val="24"/>
          <w:lang w:val="en-GB"/>
        </w:rPr>
        <w:t xml:space="preserve"> </w:t>
      </w:r>
      <w:r w:rsidR="00C01D27">
        <w:rPr>
          <w:rFonts w:ascii="Times New Roman" w:hAnsi="Times New Roman" w:cs="Times New Roman"/>
          <w:sz w:val="24"/>
          <w:szCs w:val="24"/>
          <w:lang w:val="en-GB"/>
        </w:rPr>
        <w:t xml:space="preserve">are explicitly criticizing the idea that the argument from superior methods should be applied to the choice of the MRA specification. </w:t>
      </w:r>
      <w:r w:rsidR="00E871AC">
        <w:rPr>
          <w:rFonts w:ascii="Times New Roman" w:hAnsi="Times New Roman" w:cs="Times New Roman"/>
          <w:sz w:val="24"/>
          <w:szCs w:val="24"/>
          <w:lang w:val="en-GB"/>
        </w:rPr>
        <w:t xml:space="preserve">Yet, as we will soon see, the very same authors are using the argument from superior methods in a later publication </w:t>
      </w:r>
      <w:r w:rsidR="00E871AC">
        <w:rPr>
          <w:rFonts w:ascii="Times New Roman" w:hAnsi="Times New Roman" w:cs="Times New Roman"/>
          <w:sz w:val="24"/>
          <w:szCs w:val="24"/>
          <w:lang w:val="en-GB"/>
        </w:rPr>
        <w:fldChar w:fldCharType="begin"/>
      </w:r>
      <w:r w:rsidR="00E871AC">
        <w:rPr>
          <w:rFonts w:ascii="Times New Roman" w:hAnsi="Times New Roman" w:cs="Times New Roman"/>
          <w:sz w:val="24"/>
          <w:szCs w:val="24"/>
          <w:lang w:val="en-GB"/>
        </w:rPr>
        <w:instrText>ADDIN RW.CITE{{4741 Stanley,T.D. 2016}}</w:instrText>
      </w:r>
      <w:r w:rsidR="00E871AC">
        <w:rPr>
          <w:rFonts w:ascii="Times New Roman" w:hAnsi="Times New Roman" w:cs="Times New Roman"/>
          <w:sz w:val="24"/>
          <w:szCs w:val="24"/>
          <w:lang w:val="en-GB"/>
        </w:rPr>
        <w:fldChar w:fldCharType="separate"/>
      </w:r>
      <w:r w:rsidR="00E871AC" w:rsidRPr="00E871AC">
        <w:rPr>
          <w:rFonts w:ascii="Times New Roman" w:hAnsi="Times New Roman" w:cs="Times New Roman"/>
          <w:sz w:val="24"/>
          <w:szCs w:val="24"/>
          <w:lang w:val="en-GB"/>
        </w:rPr>
        <w:t xml:space="preserve">(Stanley and </w:t>
      </w:r>
      <w:r w:rsidR="00E871AC" w:rsidRPr="00E871AC">
        <w:rPr>
          <w:rFonts w:ascii="Times New Roman" w:hAnsi="Times New Roman" w:cs="Times New Roman"/>
          <w:sz w:val="24"/>
          <w:szCs w:val="24"/>
          <w:lang w:val="en-GB"/>
        </w:rPr>
        <w:lastRenderedPageBreak/>
        <w:t>Doucouliagos 2016)</w:t>
      </w:r>
      <w:r w:rsidR="00E871AC">
        <w:rPr>
          <w:rFonts w:ascii="Times New Roman" w:hAnsi="Times New Roman" w:cs="Times New Roman"/>
          <w:sz w:val="24"/>
          <w:szCs w:val="24"/>
          <w:lang w:val="en-GB"/>
        </w:rPr>
        <w:fldChar w:fldCharType="end"/>
      </w:r>
      <w:r w:rsidR="00E871AC">
        <w:rPr>
          <w:rFonts w:ascii="Times New Roman" w:hAnsi="Times New Roman" w:cs="Times New Roman"/>
          <w:sz w:val="24"/>
          <w:szCs w:val="24"/>
          <w:lang w:val="en-GB"/>
        </w:rPr>
        <w:t>. I do not, however, charge them with inconsistency. The point is rather that, a</w:t>
      </w:r>
      <w:r w:rsidR="00FE7F1C" w:rsidRPr="002A3E0D">
        <w:rPr>
          <w:rFonts w:ascii="Times New Roman" w:hAnsi="Times New Roman" w:cs="Times New Roman"/>
          <w:sz w:val="24"/>
          <w:szCs w:val="24"/>
          <w:lang w:val="en-GB"/>
        </w:rPr>
        <w:t xml:space="preserve">lthough the MRA specification ought to be robust with respect to some issues, this requirement should not apply to </w:t>
      </w:r>
      <w:r w:rsidR="00EE2B24" w:rsidRPr="002A3E0D">
        <w:rPr>
          <w:rFonts w:ascii="Times New Roman" w:hAnsi="Times New Roman" w:cs="Times New Roman"/>
          <w:sz w:val="24"/>
          <w:szCs w:val="24"/>
          <w:lang w:val="en-GB"/>
        </w:rPr>
        <w:t xml:space="preserve">all </w:t>
      </w:r>
      <w:r w:rsidR="00FE7F1C" w:rsidRPr="002A3E0D">
        <w:rPr>
          <w:rFonts w:ascii="Times New Roman" w:hAnsi="Times New Roman" w:cs="Times New Roman"/>
          <w:sz w:val="24"/>
          <w:szCs w:val="24"/>
          <w:lang w:val="en-GB"/>
        </w:rPr>
        <w:t xml:space="preserve">research dimensions. </w:t>
      </w:r>
      <w:r w:rsidR="003C79BD">
        <w:rPr>
          <w:rFonts w:ascii="Times New Roman" w:hAnsi="Times New Roman" w:cs="Times New Roman"/>
          <w:sz w:val="24"/>
          <w:szCs w:val="24"/>
          <w:lang w:val="en-GB"/>
        </w:rPr>
        <w:t>F</w:t>
      </w:r>
      <w:r w:rsidR="003C79BD" w:rsidRPr="002A3E0D">
        <w:rPr>
          <w:rFonts w:ascii="Times New Roman" w:hAnsi="Times New Roman" w:cs="Times New Roman"/>
          <w:sz w:val="24"/>
          <w:szCs w:val="24"/>
          <w:lang w:val="en-GB"/>
        </w:rPr>
        <w:t xml:space="preserve">or example, they would </w:t>
      </w:r>
      <w:r w:rsidR="003C79BD">
        <w:rPr>
          <w:rFonts w:ascii="Times New Roman" w:hAnsi="Times New Roman" w:cs="Times New Roman"/>
          <w:sz w:val="24"/>
          <w:szCs w:val="24"/>
          <w:lang w:val="en-GB"/>
        </w:rPr>
        <w:t xml:space="preserve">surely not </w:t>
      </w:r>
      <w:r w:rsidR="003C79BD" w:rsidRPr="002A3E0D">
        <w:rPr>
          <w:rFonts w:ascii="Times New Roman" w:hAnsi="Times New Roman" w:cs="Times New Roman"/>
          <w:sz w:val="24"/>
          <w:szCs w:val="24"/>
          <w:lang w:val="en-GB"/>
        </w:rPr>
        <w:t xml:space="preserve">be willing to say that results from </w:t>
      </w:r>
      <w:proofErr w:type="gramStart"/>
      <w:r w:rsidR="003C79BD" w:rsidRPr="002A3E0D">
        <w:rPr>
          <w:rFonts w:ascii="Times New Roman" w:hAnsi="Times New Roman" w:cs="Times New Roman"/>
          <w:sz w:val="24"/>
          <w:szCs w:val="24"/>
          <w:lang w:val="en-GB"/>
        </w:rPr>
        <w:t>a</w:t>
      </w:r>
      <w:proofErr w:type="gramEnd"/>
      <w:r w:rsidR="003C79BD" w:rsidRPr="002A3E0D">
        <w:rPr>
          <w:rFonts w:ascii="Times New Roman" w:hAnsi="Times New Roman" w:cs="Times New Roman"/>
          <w:sz w:val="24"/>
          <w:szCs w:val="24"/>
          <w:lang w:val="en-GB"/>
        </w:rPr>
        <w:t xml:space="preserve"> MRA with and without correcting for publication</w:t>
      </w:r>
      <w:r w:rsidR="00EA04BD">
        <w:rPr>
          <w:rFonts w:ascii="Times New Roman" w:hAnsi="Times New Roman" w:cs="Times New Roman"/>
          <w:sz w:val="24"/>
          <w:szCs w:val="24"/>
          <w:lang w:val="en-GB"/>
        </w:rPr>
        <w:t xml:space="preserve"> bias</w:t>
      </w:r>
      <w:r w:rsidR="003C79BD" w:rsidRPr="002A3E0D">
        <w:rPr>
          <w:rFonts w:ascii="Times New Roman" w:hAnsi="Times New Roman" w:cs="Times New Roman"/>
          <w:sz w:val="24"/>
          <w:szCs w:val="24"/>
          <w:lang w:val="en-GB"/>
        </w:rPr>
        <w:t xml:space="preserve"> ought to be robust.</w:t>
      </w:r>
      <w:r w:rsidR="006A2629">
        <w:rPr>
          <w:rFonts w:ascii="Times New Roman" w:hAnsi="Times New Roman" w:cs="Times New Roman"/>
          <w:sz w:val="24"/>
          <w:szCs w:val="24"/>
          <w:lang w:val="en-GB"/>
        </w:rPr>
        <w:t xml:space="preserve"> If they are guilty of any methodological confusion, it is using the notion of robustness </w:t>
      </w:r>
      <w:r w:rsidR="00136673">
        <w:rPr>
          <w:rFonts w:ascii="Times New Roman" w:hAnsi="Times New Roman" w:cs="Times New Roman"/>
          <w:sz w:val="24"/>
          <w:szCs w:val="24"/>
          <w:lang w:val="en-GB"/>
        </w:rPr>
        <w:t>for both</w:t>
      </w:r>
      <w:r w:rsidR="006A2629">
        <w:rPr>
          <w:rFonts w:ascii="Times New Roman" w:hAnsi="Times New Roman" w:cs="Times New Roman"/>
          <w:sz w:val="24"/>
          <w:szCs w:val="24"/>
          <w:lang w:val="en-GB"/>
        </w:rPr>
        <w:t xml:space="preserve"> epistemic</w:t>
      </w:r>
      <w:r w:rsidR="00136673">
        <w:rPr>
          <w:rFonts w:ascii="Times New Roman" w:hAnsi="Times New Roman" w:cs="Times New Roman"/>
          <w:sz w:val="24"/>
          <w:szCs w:val="24"/>
          <w:lang w:val="en-GB"/>
        </w:rPr>
        <w:t>ally</w:t>
      </w:r>
      <w:r w:rsidR="006A2629">
        <w:rPr>
          <w:rFonts w:ascii="Times New Roman" w:hAnsi="Times New Roman" w:cs="Times New Roman"/>
          <w:sz w:val="24"/>
          <w:szCs w:val="24"/>
          <w:lang w:val="en-GB"/>
        </w:rPr>
        <w:t xml:space="preserve"> </w:t>
      </w:r>
      <w:r w:rsidR="00136673">
        <w:rPr>
          <w:rFonts w:ascii="Times New Roman" w:hAnsi="Times New Roman" w:cs="Times New Roman"/>
          <w:sz w:val="24"/>
          <w:szCs w:val="24"/>
          <w:lang w:val="en-GB"/>
        </w:rPr>
        <w:t xml:space="preserve">and </w:t>
      </w:r>
      <w:r w:rsidR="006A2629">
        <w:rPr>
          <w:rFonts w:ascii="Times New Roman" w:hAnsi="Times New Roman" w:cs="Times New Roman"/>
          <w:sz w:val="24"/>
          <w:szCs w:val="24"/>
          <w:lang w:val="en-GB"/>
        </w:rPr>
        <w:t>subject-</w:t>
      </w:r>
      <w:r w:rsidR="00136673">
        <w:rPr>
          <w:rFonts w:ascii="Times New Roman" w:hAnsi="Times New Roman" w:cs="Times New Roman"/>
          <w:sz w:val="24"/>
          <w:szCs w:val="24"/>
          <w:lang w:val="en-GB"/>
        </w:rPr>
        <w:t xml:space="preserve">matter relevant purposes, without clearly indicating which interpretation one should adopt in the different contexts. </w:t>
      </w:r>
    </w:p>
    <w:p w14:paraId="7AAC746B" w14:textId="77777777" w:rsidR="00136673" w:rsidRPr="002A3E0D" w:rsidRDefault="00136673" w:rsidP="007D47D5">
      <w:pPr>
        <w:spacing w:after="0"/>
        <w:jc w:val="both"/>
        <w:rPr>
          <w:rFonts w:ascii="Times New Roman" w:hAnsi="Times New Roman" w:cs="Times New Roman"/>
          <w:sz w:val="24"/>
          <w:szCs w:val="24"/>
          <w:lang w:val="en-GB"/>
        </w:rPr>
      </w:pPr>
    </w:p>
    <w:p w14:paraId="44FB26A1" w14:textId="77777777" w:rsidR="00056BCD" w:rsidRPr="002A3E0D" w:rsidRDefault="00E871AC" w:rsidP="007D47D5">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Such examples raise a more general question: </w:t>
      </w:r>
      <w:r w:rsidR="00E56992" w:rsidRPr="002A3E0D">
        <w:rPr>
          <w:rFonts w:ascii="Times New Roman" w:hAnsi="Times New Roman" w:cs="Times New Roman"/>
          <w:sz w:val="24"/>
          <w:szCs w:val="24"/>
          <w:lang w:val="en-GB"/>
        </w:rPr>
        <w:t>W</w:t>
      </w:r>
      <w:r w:rsidR="008F5008" w:rsidRPr="002A3E0D">
        <w:rPr>
          <w:rFonts w:ascii="Times New Roman" w:hAnsi="Times New Roman" w:cs="Times New Roman"/>
          <w:sz w:val="24"/>
          <w:szCs w:val="24"/>
          <w:lang w:val="en-GB"/>
        </w:rPr>
        <w:t xml:space="preserve">hat are the circumstances under which robustness enhances an econometric inference? Note that when </w:t>
      </w:r>
      <w:r w:rsidR="00D53ABA" w:rsidRPr="002A3E0D">
        <w:rPr>
          <w:rFonts w:ascii="Times New Roman" w:hAnsi="Times New Roman" w:cs="Times New Roman"/>
          <w:sz w:val="24"/>
          <w:szCs w:val="24"/>
          <w:lang w:val="en-GB"/>
        </w:rPr>
        <w:t xml:space="preserve">Stanley (in the 2002 quote above) </w:t>
      </w:r>
      <w:r w:rsidR="008F5008" w:rsidRPr="002A3E0D">
        <w:rPr>
          <w:rFonts w:ascii="Times New Roman" w:hAnsi="Times New Roman" w:cs="Times New Roman"/>
          <w:sz w:val="24"/>
          <w:szCs w:val="24"/>
          <w:lang w:val="en-GB"/>
        </w:rPr>
        <w:t>talk</w:t>
      </w:r>
      <w:r w:rsidR="00D53ABA" w:rsidRPr="002A3E0D">
        <w:rPr>
          <w:rFonts w:ascii="Times New Roman" w:hAnsi="Times New Roman" w:cs="Times New Roman"/>
          <w:sz w:val="24"/>
          <w:szCs w:val="24"/>
          <w:lang w:val="en-GB"/>
        </w:rPr>
        <w:t>s</w:t>
      </w:r>
      <w:r w:rsidR="008F5008" w:rsidRPr="002A3E0D">
        <w:rPr>
          <w:rFonts w:ascii="Times New Roman" w:hAnsi="Times New Roman" w:cs="Times New Roman"/>
          <w:sz w:val="24"/>
          <w:szCs w:val="24"/>
          <w:lang w:val="en-GB"/>
        </w:rPr>
        <w:t xml:space="preserve"> about studying the sensitivity of regressions, </w:t>
      </w:r>
      <w:r w:rsidR="00D53ABA" w:rsidRPr="002A3E0D">
        <w:rPr>
          <w:rFonts w:ascii="Times New Roman" w:hAnsi="Times New Roman" w:cs="Times New Roman"/>
          <w:sz w:val="24"/>
          <w:szCs w:val="24"/>
          <w:lang w:val="en-GB"/>
        </w:rPr>
        <w:t>he</w:t>
      </w:r>
      <w:r w:rsidR="008F5008" w:rsidRPr="002A3E0D">
        <w:rPr>
          <w:rFonts w:ascii="Times New Roman" w:hAnsi="Times New Roman" w:cs="Times New Roman"/>
          <w:sz w:val="24"/>
          <w:szCs w:val="24"/>
          <w:lang w:val="en-GB"/>
        </w:rPr>
        <w:t xml:space="preserve"> </w:t>
      </w:r>
      <w:r w:rsidR="00D53ABA" w:rsidRPr="002A3E0D">
        <w:rPr>
          <w:rFonts w:ascii="Times New Roman" w:hAnsi="Times New Roman" w:cs="Times New Roman"/>
          <w:sz w:val="24"/>
          <w:szCs w:val="24"/>
          <w:lang w:val="en-GB"/>
        </w:rPr>
        <w:t>is not</w:t>
      </w:r>
      <w:r w:rsidR="008F5008" w:rsidRPr="002A3E0D">
        <w:rPr>
          <w:rFonts w:ascii="Times New Roman" w:hAnsi="Times New Roman" w:cs="Times New Roman"/>
          <w:sz w:val="24"/>
          <w:szCs w:val="24"/>
          <w:lang w:val="en-GB"/>
        </w:rPr>
        <w:t xml:space="preserve"> committed to the idea that </w:t>
      </w:r>
      <w:r w:rsidR="006A2629">
        <w:rPr>
          <w:rFonts w:ascii="Times New Roman" w:hAnsi="Times New Roman" w:cs="Times New Roman"/>
          <w:sz w:val="24"/>
          <w:szCs w:val="24"/>
          <w:lang w:val="en-GB"/>
        </w:rPr>
        <w:t xml:space="preserve">the </w:t>
      </w:r>
      <w:r w:rsidR="008F5008" w:rsidRPr="002A3E0D">
        <w:rPr>
          <w:rFonts w:ascii="Times New Roman" w:hAnsi="Times New Roman" w:cs="Times New Roman"/>
          <w:sz w:val="24"/>
          <w:szCs w:val="24"/>
          <w:lang w:val="en-GB"/>
        </w:rPr>
        <w:t xml:space="preserve">results ought to be robust. The idea is rather that studying the sensitivity of results may be valuable even when the results are not robust: the point of conducting a meta-analysis is to provide information about </w:t>
      </w:r>
      <w:r w:rsidR="008F5008" w:rsidRPr="002A3E0D">
        <w:rPr>
          <w:rFonts w:ascii="Times New Roman" w:hAnsi="Times New Roman" w:cs="Times New Roman"/>
          <w:i/>
          <w:sz w:val="24"/>
          <w:szCs w:val="24"/>
          <w:lang w:val="en-GB"/>
        </w:rPr>
        <w:t>why</w:t>
      </w:r>
      <w:r w:rsidR="008F5008" w:rsidRPr="002A3E0D">
        <w:rPr>
          <w:rFonts w:ascii="Times New Roman" w:hAnsi="Times New Roman" w:cs="Times New Roman"/>
          <w:sz w:val="24"/>
          <w:szCs w:val="24"/>
          <w:lang w:val="en-GB"/>
        </w:rPr>
        <w:t xml:space="preserve"> the estimates vary, information that is helpful in better appreciating the subject matter of the primary studies. </w:t>
      </w:r>
      <w:r w:rsidR="00056BCD" w:rsidRPr="002A3E0D">
        <w:rPr>
          <w:rFonts w:ascii="Times New Roman" w:hAnsi="Times New Roman" w:cs="Times New Roman"/>
          <w:sz w:val="24"/>
          <w:szCs w:val="24"/>
          <w:lang w:val="en-GB"/>
        </w:rPr>
        <w:t xml:space="preserve">Indeed, the term ‘meta-regression’ is only used for studies that run a meta-regression model in which the effects of different moderator variables on the estimates </w:t>
      </w:r>
      <w:r w:rsidR="00B3314D">
        <w:rPr>
          <w:rFonts w:ascii="Times New Roman" w:hAnsi="Times New Roman" w:cs="Times New Roman"/>
          <w:sz w:val="24"/>
          <w:szCs w:val="24"/>
          <w:lang w:val="en-GB"/>
        </w:rPr>
        <w:t>are</w:t>
      </w:r>
      <w:r w:rsidR="00056BCD" w:rsidRPr="002A3E0D">
        <w:rPr>
          <w:rFonts w:ascii="Times New Roman" w:hAnsi="Times New Roman" w:cs="Times New Roman"/>
          <w:sz w:val="24"/>
          <w:szCs w:val="24"/>
          <w:lang w:val="en-GB"/>
        </w:rPr>
        <w:t xml:space="preserve"> explicitly studied. Merely calculating a weighted average for some set of estimates does not count as meta-regression</w:t>
      </w:r>
      <w:r w:rsidR="004B3710" w:rsidRPr="002A3E0D">
        <w:rPr>
          <w:rFonts w:ascii="Times New Roman" w:hAnsi="Times New Roman" w:cs="Times New Roman"/>
          <w:sz w:val="24"/>
          <w:szCs w:val="24"/>
          <w:lang w:val="en-GB"/>
        </w:rPr>
        <w:t xml:space="preserve"> even though it does count as meta-analysis</w:t>
      </w:r>
      <w:r w:rsidR="00056BCD" w:rsidRPr="002A3E0D">
        <w:rPr>
          <w:rFonts w:ascii="Times New Roman" w:hAnsi="Times New Roman" w:cs="Times New Roman"/>
          <w:sz w:val="24"/>
          <w:szCs w:val="24"/>
          <w:lang w:val="en-GB"/>
        </w:rPr>
        <w:t>.</w:t>
      </w:r>
    </w:p>
    <w:p w14:paraId="7205CEC5" w14:textId="77777777" w:rsidR="00056BCD" w:rsidRPr="002A3E0D" w:rsidRDefault="00056BCD" w:rsidP="007D47D5">
      <w:pPr>
        <w:spacing w:after="0"/>
        <w:jc w:val="both"/>
        <w:rPr>
          <w:rFonts w:ascii="Times New Roman" w:hAnsi="Times New Roman" w:cs="Times New Roman"/>
          <w:sz w:val="24"/>
          <w:szCs w:val="24"/>
          <w:lang w:val="en-GB"/>
        </w:rPr>
      </w:pPr>
    </w:p>
    <w:p w14:paraId="63DA4510" w14:textId="77777777" w:rsidR="008F5008" w:rsidRPr="002A3E0D" w:rsidRDefault="004B3710"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I</w:t>
      </w:r>
      <w:r w:rsidR="008F5008" w:rsidRPr="002A3E0D">
        <w:rPr>
          <w:rFonts w:ascii="Times New Roman" w:hAnsi="Times New Roman" w:cs="Times New Roman"/>
          <w:sz w:val="24"/>
          <w:szCs w:val="24"/>
          <w:lang w:val="en-GB"/>
        </w:rPr>
        <w:t xml:space="preserve">nformation </w:t>
      </w:r>
      <w:r w:rsidRPr="002A3E0D">
        <w:rPr>
          <w:rFonts w:ascii="Times New Roman" w:hAnsi="Times New Roman" w:cs="Times New Roman"/>
          <w:sz w:val="24"/>
          <w:szCs w:val="24"/>
          <w:lang w:val="en-GB"/>
        </w:rPr>
        <w:t xml:space="preserve">on which research dimensions affect the estimates </w:t>
      </w:r>
      <w:r w:rsidR="008F5008" w:rsidRPr="002A3E0D">
        <w:rPr>
          <w:rFonts w:ascii="Times New Roman" w:hAnsi="Times New Roman" w:cs="Times New Roman"/>
          <w:sz w:val="24"/>
          <w:szCs w:val="24"/>
          <w:lang w:val="en-GB"/>
        </w:rPr>
        <w:t xml:space="preserve">cannot </w:t>
      </w:r>
      <w:r w:rsidRPr="002A3E0D">
        <w:rPr>
          <w:rFonts w:ascii="Times New Roman" w:hAnsi="Times New Roman" w:cs="Times New Roman"/>
          <w:sz w:val="24"/>
          <w:szCs w:val="24"/>
          <w:lang w:val="en-GB"/>
        </w:rPr>
        <w:t>be gleaned merely from</w:t>
      </w:r>
      <w:r w:rsidR="008F5008"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 xml:space="preserve">primary studies </w:t>
      </w:r>
      <w:r w:rsidR="008F5008" w:rsidRPr="002A3E0D">
        <w:rPr>
          <w:rFonts w:ascii="Times New Roman" w:hAnsi="Times New Roman" w:cs="Times New Roman"/>
          <w:sz w:val="24"/>
          <w:szCs w:val="24"/>
          <w:lang w:val="en-GB"/>
        </w:rPr>
        <w:t xml:space="preserve">because they are based on a given set of data and a given econometric method and model. Whether or not sensitivity or lack of sensitivity is epistemically crucial for the inferences thus depends on the details of the kind of inferential robustness that is in play. </w:t>
      </w:r>
    </w:p>
    <w:p w14:paraId="47986D6D" w14:textId="77777777" w:rsidR="008F5008" w:rsidRDefault="008F5008" w:rsidP="007D47D5">
      <w:pPr>
        <w:spacing w:after="0"/>
        <w:jc w:val="both"/>
        <w:rPr>
          <w:rFonts w:ascii="Times New Roman" w:hAnsi="Times New Roman" w:cs="Times New Roman"/>
          <w:sz w:val="24"/>
          <w:szCs w:val="24"/>
          <w:lang w:val="en-GB"/>
        </w:rPr>
      </w:pPr>
    </w:p>
    <w:p w14:paraId="3DAAB6AE" w14:textId="77777777" w:rsidR="004A66FF" w:rsidRPr="002A3E0D" w:rsidRDefault="00EE2B24"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Econometricians already implicitly and explicitly acknowledge the distinction between </w:t>
      </w:r>
      <w:r w:rsidR="00133491">
        <w:rPr>
          <w:rFonts w:ascii="Times New Roman" w:hAnsi="Times New Roman" w:cs="Times New Roman"/>
          <w:sz w:val="24"/>
          <w:szCs w:val="24"/>
          <w:lang w:val="en-GB"/>
        </w:rPr>
        <w:t xml:space="preserve">different methods of investigating robustness, and the </w:t>
      </w:r>
      <w:r w:rsidRPr="002A3E0D">
        <w:rPr>
          <w:rFonts w:ascii="Times New Roman" w:hAnsi="Times New Roman" w:cs="Times New Roman"/>
          <w:sz w:val="24"/>
          <w:szCs w:val="24"/>
          <w:lang w:val="en-GB"/>
        </w:rPr>
        <w:t>fact</w:t>
      </w:r>
      <w:r w:rsidR="00133491">
        <w:rPr>
          <w:rFonts w:ascii="Times New Roman" w:hAnsi="Times New Roman" w:cs="Times New Roman"/>
          <w:sz w:val="24"/>
          <w:szCs w:val="24"/>
          <w:lang w:val="en-GB"/>
        </w:rPr>
        <w:t xml:space="preserve"> of robustness</w:t>
      </w:r>
      <w:r w:rsidRPr="002A3E0D">
        <w:rPr>
          <w:rFonts w:ascii="Times New Roman" w:hAnsi="Times New Roman" w:cs="Times New Roman"/>
          <w:sz w:val="24"/>
          <w:szCs w:val="24"/>
          <w:lang w:val="en-GB"/>
        </w:rPr>
        <w:t xml:space="preserve"> because the methods are usually referred to as ‘sensitivity analysis’, and the primary reason for acceptable lack of factual robustness, ‘heterogeneity’ of data, has a well-defined meaning.</w:t>
      </w:r>
      <w:r w:rsidR="00133491">
        <w:rPr>
          <w:rFonts w:ascii="Times New Roman" w:hAnsi="Times New Roman" w:cs="Times New Roman"/>
          <w:sz w:val="24"/>
          <w:szCs w:val="24"/>
          <w:lang w:val="en-GB"/>
        </w:rPr>
        <w:t xml:space="preserve"> </w:t>
      </w:r>
      <w:r w:rsidR="0075262C" w:rsidRPr="002A3E0D">
        <w:rPr>
          <w:rFonts w:ascii="Times New Roman" w:hAnsi="Times New Roman" w:cs="Times New Roman"/>
          <w:sz w:val="24"/>
          <w:szCs w:val="24"/>
          <w:lang w:val="en-GB"/>
        </w:rPr>
        <w:t>E</w:t>
      </w:r>
      <w:r w:rsidR="00EB29FD" w:rsidRPr="002A3E0D">
        <w:rPr>
          <w:rFonts w:ascii="Times New Roman" w:hAnsi="Times New Roman" w:cs="Times New Roman"/>
          <w:sz w:val="24"/>
          <w:szCs w:val="24"/>
          <w:lang w:val="en-GB"/>
        </w:rPr>
        <w:t xml:space="preserve">conometric estimates exhibit heterogeneity </w:t>
      </w:r>
      <w:r w:rsidR="0075262C" w:rsidRPr="002A3E0D">
        <w:rPr>
          <w:rFonts w:ascii="Times New Roman" w:hAnsi="Times New Roman" w:cs="Times New Roman"/>
          <w:sz w:val="24"/>
          <w:szCs w:val="24"/>
          <w:lang w:val="en-GB"/>
        </w:rPr>
        <w:t>for various reasons. S</w:t>
      </w:r>
      <w:r w:rsidR="00EB29FD" w:rsidRPr="002A3E0D">
        <w:rPr>
          <w:rFonts w:ascii="Times New Roman" w:hAnsi="Times New Roman" w:cs="Times New Roman"/>
          <w:sz w:val="24"/>
          <w:szCs w:val="24"/>
          <w:lang w:val="en-GB"/>
        </w:rPr>
        <w:t>ampling error and errors in measuring the variables</w:t>
      </w:r>
      <w:r w:rsidR="0075262C" w:rsidRPr="002A3E0D">
        <w:rPr>
          <w:rFonts w:ascii="Times New Roman" w:hAnsi="Times New Roman" w:cs="Times New Roman"/>
          <w:sz w:val="24"/>
          <w:szCs w:val="24"/>
          <w:lang w:val="en-GB"/>
        </w:rPr>
        <w:t xml:space="preserve"> </w:t>
      </w:r>
      <w:r w:rsidR="00586DD7" w:rsidRPr="002A3E0D">
        <w:rPr>
          <w:rFonts w:ascii="Times New Roman" w:hAnsi="Times New Roman" w:cs="Times New Roman"/>
          <w:sz w:val="24"/>
          <w:szCs w:val="24"/>
          <w:lang w:val="en-GB"/>
        </w:rPr>
        <w:t xml:space="preserve">are </w:t>
      </w:r>
      <w:proofErr w:type="gramStart"/>
      <w:r w:rsidR="00586DD7" w:rsidRPr="002A3E0D">
        <w:rPr>
          <w:rFonts w:ascii="Times New Roman" w:hAnsi="Times New Roman" w:cs="Times New Roman"/>
          <w:sz w:val="24"/>
          <w:szCs w:val="24"/>
          <w:lang w:val="en-GB"/>
        </w:rPr>
        <w:t>sufficient</w:t>
      </w:r>
      <w:proofErr w:type="gramEnd"/>
      <w:r w:rsidR="00586DD7" w:rsidRPr="002A3E0D">
        <w:rPr>
          <w:rFonts w:ascii="Times New Roman" w:hAnsi="Times New Roman" w:cs="Times New Roman"/>
          <w:sz w:val="24"/>
          <w:szCs w:val="24"/>
          <w:lang w:val="en-GB"/>
        </w:rPr>
        <w:t xml:space="preserve"> to explain why estimates are practically never identical from two econometric studies. In meta-analysis such within-study heterogeneity is supplemented with between-study heterogeneity that derives from several different sources: choice of data (individual or aggregate, different countries, different time-periods), functional form, method of regression (OLS, linear, generalized, GMM, AIDS, Rotterdam etc.), type of regression (time series, panel, cross section) author, data source, </w:t>
      </w:r>
      <w:r w:rsidR="0075262C" w:rsidRPr="002A3E0D">
        <w:rPr>
          <w:rFonts w:ascii="Times New Roman" w:hAnsi="Times New Roman" w:cs="Times New Roman"/>
          <w:sz w:val="24"/>
          <w:szCs w:val="24"/>
          <w:lang w:val="en-GB"/>
        </w:rPr>
        <w:t>and so on</w:t>
      </w:r>
      <w:r w:rsidR="00586DD7" w:rsidRPr="002A3E0D">
        <w:rPr>
          <w:rFonts w:ascii="Times New Roman" w:hAnsi="Times New Roman" w:cs="Times New Roman"/>
          <w:sz w:val="24"/>
          <w:szCs w:val="24"/>
          <w:lang w:val="en-GB"/>
        </w:rPr>
        <w:t>.</w:t>
      </w:r>
      <w:r w:rsidR="00DA2B62" w:rsidRPr="002A3E0D">
        <w:rPr>
          <w:rStyle w:val="FootnoteReference"/>
          <w:rFonts w:ascii="Times New Roman" w:hAnsi="Times New Roman" w:cs="Times New Roman"/>
          <w:sz w:val="24"/>
          <w:szCs w:val="24"/>
          <w:lang w:val="en-GB"/>
        </w:rPr>
        <w:footnoteReference w:id="3"/>
      </w:r>
      <w:r w:rsidR="00586DD7" w:rsidRPr="002A3E0D">
        <w:rPr>
          <w:rFonts w:ascii="Times New Roman" w:hAnsi="Times New Roman" w:cs="Times New Roman"/>
          <w:sz w:val="24"/>
          <w:szCs w:val="24"/>
          <w:lang w:val="en-GB"/>
        </w:rPr>
        <w:t xml:space="preserve"> A meta-regression may show sensitivity or lack of sensitivity with respect to all these factors.</w:t>
      </w:r>
      <w:r w:rsidR="00DA2B62" w:rsidRPr="002A3E0D">
        <w:rPr>
          <w:rFonts w:ascii="Times New Roman" w:hAnsi="Times New Roman" w:cs="Times New Roman"/>
          <w:sz w:val="24"/>
          <w:szCs w:val="24"/>
          <w:lang w:val="en-GB"/>
        </w:rPr>
        <w:t xml:space="preserve"> </w:t>
      </w:r>
    </w:p>
    <w:p w14:paraId="592F0102" w14:textId="77777777" w:rsidR="005F31DB" w:rsidRPr="002A3E0D" w:rsidRDefault="005F31DB" w:rsidP="007D47D5">
      <w:pPr>
        <w:spacing w:after="0"/>
        <w:jc w:val="both"/>
        <w:rPr>
          <w:rFonts w:ascii="Times New Roman" w:hAnsi="Times New Roman" w:cs="Times New Roman"/>
          <w:sz w:val="24"/>
          <w:szCs w:val="24"/>
          <w:lang w:val="en-GB"/>
        </w:rPr>
      </w:pPr>
    </w:p>
    <w:p w14:paraId="7B4694B9" w14:textId="77777777" w:rsidR="00586DD7" w:rsidRPr="002A3E0D" w:rsidRDefault="004A66FF"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The epistemic problem lies in the difficulty of figuring out what kind of heterogeneity is prevalent. </w:t>
      </w:r>
      <w:r w:rsidR="00C10DE4" w:rsidRPr="002A3E0D">
        <w:rPr>
          <w:rFonts w:ascii="Times New Roman" w:hAnsi="Times New Roman" w:cs="Times New Roman"/>
          <w:sz w:val="24"/>
          <w:szCs w:val="24"/>
          <w:lang w:val="en-GB"/>
        </w:rPr>
        <w:t xml:space="preserve">To see this, consider a debate that occurred some years ago in </w:t>
      </w:r>
      <w:r w:rsidR="00EE2B24" w:rsidRPr="002A3E0D">
        <w:rPr>
          <w:rFonts w:ascii="Times New Roman" w:hAnsi="Times New Roman" w:cs="Times New Roman"/>
          <w:sz w:val="24"/>
          <w:szCs w:val="24"/>
          <w:lang w:val="en-GB"/>
        </w:rPr>
        <w:t>the</w:t>
      </w:r>
      <w:r w:rsidR="002116DD" w:rsidRPr="002A3E0D">
        <w:rPr>
          <w:rFonts w:ascii="Times New Roman" w:hAnsi="Times New Roman" w:cs="Times New Roman"/>
          <w:sz w:val="24"/>
          <w:szCs w:val="24"/>
          <w:lang w:val="en-GB"/>
        </w:rPr>
        <w:t xml:space="preserve"> journal</w:t>
      </w:r>
      <w:r w:rsidR="00EE2B24" w:rsidRPr="002A3E0D">
        <w:rPr>
          <w:rFonts w:ascii="Times New Roman" w:hAnsi="Times New Roman" w:cs="Times New Roman"/>
          <w:sz w:val="24"/>
          <w:szCs w:val="24"/>
          <w:lang w:val="en-GB"/>
        </w:rPr>
        <w:t xml:space="preserve"> </w:t>
      </w:r>
      <w:r w:rsidR="00C10DE4" w:rsidRPr="002A3E0D">
        <w:rPr>
          <w:rFonts w:ascii="Times New Roman" w:hAnsi="Times New Roman" w:cs="Times New Roman"/>
          <w:sz w:val="24"/>
          <w:szCs w:val="24"/>
          <w:lang w:val="en-GB"/>
        </w:rPr>
        <w:t xml:space="preserve">Evaluation Review. </w:t>
      </w:r>
      <w:r w:rsidR="00BA5B90" w:rsidRPr="002A3E0D">
        <w:rPr>
          <w:rFonts w:ascii="Times New Roman" w:hAnsi="Times New Roman" w:cs="Times New Roman"/>
          <w:sz w:val="24"/>
          <w:szCs w:val="24"/>
          <w:lang w:val="en-GB"/>
        </w:rPr>
        <w:t>There are standard statistical tests to determine the degree of heterogeneity of a set of estimates</w:t>
      </w:r>
      <w:r w:rsidR="0075262C" w:rsidRPr="002A3E0D">
        <w:rPr>
          <w:rFonts w:ascii="Times New Roman" w:hAnsi="Times New Roman" w:cs="Times New Roman"/>
          <w:sz w:val="24"/>
          <w:szCs w:val="24"/>
          <w:lang w:val="en-GB"/>
        </w:rPr>
        <w:t>. The I</w:t>
      </w:r>
      <w:r w:rsidR="0075262C" w:rsidRPr="002A3E0D">
        <w:rPr>
          <w:rFonts w:ascii="Times New Roman" w:hAnsi="Times New Roman" w:cs="Times New Roman"/>
          <w:sz w:val="24"/>
          <w:szCs w:val="24"/>
          <w:vertAlign w:val="superscript"/>
          <w:lang w:val="en-GB"/>
        </w:rPr>
        <w:t>2</w:t>
      </w:r>
      <w:r w:rsidR="00BA5B90" w:rsidRPr="002A3E0D">
        <w:rPr>
          <w:rFonts w:ascii="Times New Roman" w:hAnsi="Times New Roman" w:cs="Times New Roman"/>
          <w:sz w:val="24"/>
          <w:szCs w:val="24"/>
          <w:lang w:val="en-GB"/>
        </w:rPr>
        <w:t xml:space="preserve"> </w:t>
      </w:r>
      <w:r w:rsidR="00D21DE4" w:rsidRPr="002A3E0D">
        <w:rPr>
          <w:rFonts w:ascii="Times New Roman" w:hAnsi="Times New Roman" w:cs="Times New Roman"/>
          <w:sz w:val="24"/>
          <w:szCs w:val="24"/>
          <w:lang w:val="en-GB"/>
        </w:rPr>
        <w:fldChar w:fldCharType="begin"/>
      </w:r>
      <w:r w:rsidR="0075262C" w:rsidRPr="002A3E0D">
        <w:rPr>
          <w:rFonts w:ascii="Times New Roman" w:hAnsi="Times New Roman" w:cs="Times New Roman"/>
          <w:sz w:val="24"/>
          <w:szCs w:val="24"/>
          <w:lang w:val="en-GB"/>
        </w:rPr>
        <w:instrText>ADDIN RW.CITE{{4810 Higgins,JulianP.T. 2002}}</w:instrText>
      </w:r>
      <w:r w:rsidR="00D21DE4" w:rsidRPr="002A3E0D">
        <w:rPr>
          <w:rFonts w:ascii="Times New Roman" w:hAnsi="Times New Roman" w:cs="Times New Roman"/>
          <w:sz w:val="24"/>
          <w:szCs w:val="24"/>
          <w:lang w:val="en-GB"/>
        </w:rPr>
        <w:fldChar w:fldCharType="separate"/>
      </w:r>
      <w:r w:rsidR="0075262C" w:rsidRPr="002A3E0D">
        <w:rPr>
          <w:rFonts w:ascii="Times New Roman" w:hAnsi="Times New Roman" w:cs="Times New Roman"/>
          <w:sz w:val="24"/>
          <w:szCs w:val="24"/>
          <w:lang w:val="en-GB"/>
        </w:rPr>
        <w:t>(Higgins and Thompson 2002)</w:t>
      </w:r>
      <w:r w:rsidR="00D21DE4" w:rsidRPr="002A3E0D">
        <w:rPr>
          <w:rFonts w:ascii="Times New Roman" w:hAnsi="Times New Roman" w:cs="Times New Roman"/>
          <w:sz w:val="24"/>
          <w:szCs w:val="24"/>
          <w:lang w:val="en-GB"/>
        </w:rPr>
        <w:fldChar w:fldCharType="end"/>
      </w:r>
      <w:r w:rsidR="0075262C" w:rsidRPr="002A3E0D">
        <w:rPr>
          <w:rFonts w:ascii="Times New Roman" w:hAnsi="Times New Roman" w:cs="Times New Roman"/>
          <w:sz w:val="24"/>
          <w:szCs w:val="24"/>
          <w:lang w:val="en-GB"/>
        </w:rPr>
        <w:t xml:space="preserve"> statistic has become the most commonly used one</w:t>
      </w:r>
      <w:r w:rsidR="00BA5B90" w:rsidRPr="002A3E0D">
        <w:rPr>
          <w:rFonts w:ascii="Times New Roman" w:hAnsi="Times New Roman" w:cs="Times New Roman"/>
          <w:sz w:val="24"/>
          <w:szCs w:val="24"/>
          <w:lang w:val="en-GB"/>
        </w:rPr>
        <w:t>.</w:t>
      </w:r>
      <w:r w:rsidR="0075262C" w:rsidRPr="002A3E0D">
        <w:rPr>
          <w:rStyle w:val="FootnoteReference"/>
          <w:rFonts w:ascii="Times New Roman" w:hAnsi="Times New Roman" w:cs="Times New Roman"/>
          <w:sz w:val="24"/>
          <w:szCs w:val="24"/>
          <w:lang w:val="en-GB"/>
        </w:rPr>
        <w:footnoteReference w:id="4"/>
      </w:r>
      <w:r w:rsidR="00D21DE4" w:rsidRPr="002A3E0D">
        <w:rPr>
          <w:rFonts w:ascii="Times New Roman" w:hAnsi="Times New Roman" w:cs="Times New Roman"/>
          <w:sz w:val="24"/>
          <w:szCs w:val="24"/>
          <w:lang w:val="en-GB"/>
        </w:rPr>
        <w:t xml:space="preserve"> </w:t>
      </w:r>
      <w:r w:rsidR="00BA5B90" w:rsidRPr="002A3E0D">
        <w:rPr>
          <w:rFonts w:ascii="Times New Roman" w:hAnsi="Times New Roman" w:cs="Times New Roman"/>
          <w:sz w:val="24"/>
          <w:szCs w:val="24"/>
          <w:lang w:val="en-GB"/>
        </w:rPr>
        <w:t xml:space="preserve">These tests provide estimates of the proportion of between-study heterogeneity in </w:t>
      </w:r>
      <w:r w:rsidR="00C10DE4" w:rsidRPr="002A3E0D">
        <w:rPr>
          <w:rFonts w:ascii="Times New Roman" w:hAnsi="Times New Roman" w:cs="Times New Roman"/>
          <w:sz w:val="24"/>
          <w:szCs w:val="24"/>
          <w:lang w:val="en-GB"/>
        </w:rPr>
        <w:t>total variability</w:t>
      </w:r>
      <w:r w:rsidR="00BA5B90" w:rsidRPr="002A3E0D">
        <w:rPr>
          <w:rFonts w:ascii="Times New Roman" w:hAnsi="Times New Roman" w:cs="Times New Roman"/>
          <w:sz w:val="24"/>
          <w:szCs w:val="24"/>
          <w:lang w:val="en-GB"/>
        </w:rPr>
        <w:t>.</w:t>
      </w:r>
    </w:p>
    <w:p w14:paraId="5DC465BB" w14:textId="77777777" w:rsidR="005F31DB" w:rsidRPr="002A3E0D" w:rsidRDefault="005F31DB" w:rsidP="007D47D5">
      <w:pPr>
        <w:spacing w:after="0"/>
        <w:jc w:val="both"/>
        <w:rPr>
          <w:rFonts w:ascii="Times New Roman" w:hAnsi="Times New Roman" w:cs="Times New Roman"/>
          <w:sz w:val="24"/>
          <w:szCs w:val="24"/>
          <w:lang w:val="en-GB"/>
        </w:rPr>
      </w:pPr>
    </w:p>
    <w:p w14:paraId="527F9FC2" w14:textId="77777777" w:rsidR="00C10DE4" w:rsidRPr="002A3E0D" w:rsidRDefault="00C10DE4"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The debate started when </w:t>
      </w:r>
      <w:proofErr w:type="spellStart"/>
      <w:r w:rsidRPr="002A3E0D">
        <w:rPr>
          <w:rFonts w:ascii="Times New Roman" w:hAnsi="Times New Roman" w:cs="Times New Roman"/>
          <w:sz w:val="24"/>
          <w:szCs w:val="24"/>
          <w:lang w:val="en-GB"/>
        </w:rPr>
        <w:t>Patsopoulos</w:t>
      </w:r>
      <w:proofErr w:type="spellEnd"/>
      <w:r w:rsidRPr="002A3E0D">
        <w:rPr>
          <w:rFonts w:ascii="Times New Roman" w:hAnsi="Times New Roman" w:cs="Times New Roman"/>
          <w:sz w:val="24"/>
          <w:szCs w:val="24"/>
          <w:lang w:val="en-GB"/>
        </w:rPr>
        <w:t xml:space="preserve"> et al.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RW.CITE{{4782 Patsopoulos,NikolaosA. 2008 /a}}</w:instrText>
      </w:r>
      <w:r w:rsidRPr="002A3E0D">
        <w:rPr>
          <w:rFonts w:ascii="Times New Roman" w:hAnsi="Times New Roman" w:cs="Times New Roman"/>
          <w:sz w:val="24"/>
          <w:szCs w:val="24"/>
          <w:lang w:val="en-GB"/>
        </w:rPr>
        <w:fldChar w:fldCharType="separate"/>
      </w:r>
      <w:r w:rsidRPr="002A3E0D">
        <w:rPr>
          <w:rFonts w:ascii="Times New Roman" w:hAnsi="Times New Roman" w:cs="Times New Roman"/>
          <w:sz w:val="24"/>
          <w:szCs w:val="24"/>
          <w:lang w:val="en-GB"/>
        </w:rPr>
        <w:t>(2008)</w:t>
      </w:r>
      <w:r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 xml:space="preserve"> proposed algorithms for reducing heterogeneity by reducing I</w:t>
      </w:r>
      <w:r w:rsidRPr="002A3E0D">
        <w:rPr>
          <w:rFonts w:ascii="Times New Roman" w:hAnsi="Times New Roman" w:cs="Times New Roman"/>
          <w:sz w:val="24"/>
          <w:szCs w:val="24"/>
          <w:vertAlign w:val="superscript"/>
          <w:lang w:val="en-GB"/>
        </w:rPr>
        <w:t>2</w:t>
      </w:r>
      <w:r w:rsidRPr="002A3E0D">
        <w:rPr>
          <w:rFonts w:ascii="Times New Roman" w:hAnsi="Times New Roman" w:cs="Times New Roman"/>
          <w:sz w:val="24"/>
          <w:szCs w:val="24"/>
          <w:lang w:val="en-GB"/>
        </w:rPr>
        <w:t xml:space="preserve">. </w:t>
      </w:r>
      <w:r w:rsidR="008A38C0" w:rsidRPr="002A3E0D">
        <w:rPr>
          <w:rFonts w:ascii="Times New Roman" w:hAnsi="Times New Roman" w:cs="Times New Roman"/>
          <w:sz w:val="24"/>
          <w:szCs w:val="24"/>
          <w:lang w:val="en-GB"/>
        </w:rPr>
        <w:t xml:space="preserve">Their proposal </w:t>
      </w:r>
      <w:r w:rsidR="00557C7B" w:rsidRPr="002A3E0D">
        <w:rPr>
          <w:rFonts w:ascii="Times New Roman" w:hAnsi="Times New Roman" w:cs="Times New Roman"/>
          <w:sz w:val="24"/>
          <w:szCs w:val="24"/>
          <w:lang w:val="en-GB"/>
        </w:rPr>
        <w:t>consists of</w:t>
      </w:r>
      <w:r w:rsidR="008A38C0" w:rsidRPr="002A3E0D">
        <w:rPr>
          <w:rFonts w:ascii="Times New Roman" w:hAnsi="Times New Roman" w:cs="Times New Roman"/>
          <w:sz w:val="24"/>
          <w:szCs w:val="24"/>
          <w:lang w:val="en-GB"/>
        </w:rPr>
        <w:t xml:space="preserve"> a sensitivity analys</w:t>
      </w:r>
      <w:r w:rsidR="00557C7B" w:rsidRPr="002A3E0D">
        <w:rPr>
          <w:rFonts w:ascii="Times New Roman" w:hAnsi="Times New Roman" w:cs="Times New Roman"/>
          <w:sz w:val="24"/>
          <w:szCs w:val="24"/>
          <w:lang w:val="en-GB"/>
        </w:rPr>
        <w:t>i</w:t>
      </w:r>
      <w:r w:rsidR="008A38C0" w:rsidRPr="002A3E0D">
        <w:rPr>
          <w:rFonts w:ascii="Times New Roman" w:hAnsi="Times New Roman" w:cs="Times New Roman"/>
          <w:sz w:val="24"/>
          <w:szCs w:val="24"/>
          <w:lang w:val="en-GB"/>
        </w:rPr>
        <w:t xml:space="preserve">s with respect to the studies included in a </w:t>
      </w:r>
      <w:r w:rsidR="008A38C0" w:rsidRPr="002A3E0D">
        <w:rPr>
          <w:rFonts w:ascii="Times New Roman" w:hAnsi="Times New Roman" w:cs="Times New Roman"/>
          <w:sz w:val="24"/>
          <w:szCs w:val="24"/>
          <w:lang w:val="en-GB"/>
        </w:rPr>
        <w:lastRenderedPageBreak/>
        <w:t xml:space="preserve">meta-regression. </w:t>
      </w:r>
      <w:r w:rsidRPr="002A3E0D">
        <w:rPr>
          <w:rFonts w:ascii="Times New Roman" w:hAnsi="Times New Roman" w:cs="Times New Roman"/>
          <w:sz w:val="24"/>
          <w:szCs w:val="24"/>
          <w:lang w:val="en-GB"/>
        </w:rPr>
        <w:t>The</w:t>
      </w:r>
      <w:r w:rsidR="0008319F" w:rsidRPr="002A3E0D">
        <w:rPr>
          <w:rFonts w:ascii="Times New Roman" w:hAnsi="Times New Roman" w:cs="Times New Roman"/>
          <w:sz w:val="24"/>
          <w:szCs w:val="24"/>
          <w:lang w:val="en-GB"/>
        </w:rPr>
        <w:t>ir algorithm</w:t>
      </w:r>
      <w:r w:rsidRPr="002A3E0D">
        <w:rPr>
          <w:rFonts w:ascii="Times New Roman" w:hAnsi="Times New Roman" w:cs="Times New Roman"/>
          <w:sz w:val="24"/>
          <w:szCs w:val="24"/>
          <w:lang w:val="en-GB"/>
        </w:rPr>
        <w:t xml:space="preserve"> </w:t>
      </w:r>
      <w:r w:rsidR="008A38C0" w:rsidRPr="002A3E0D">
        <w:rPr>
          <w:rFonts w:ascii="Times New Roman" w:hAnsi="Times New Roman" w:cs="Times New Roman"/>
          <w:sz w:val="24"/>
          <w:szCs w:val="24"/>
          <w:lang w:val="en-GB"/>
        </w:rPr>
        <w:t xml:space="preserve">thus </w:t>
      </w:r>
      <w:r w:rsidRPr="002A3E0D">
        <w:rPr>
          <w:rFonts w:ascii="Times New Roman" w:hAnsi="Times New Roman" w:cs="Times New Roman"/>
          <w:sz w:val="24"/>
          <w:szCs w:val="24"/>
          <w:lang w:val="en-GB"/>
        </w:rPr>
        <w:t>tamper</w:t>
      </w:r>
      <w:r w:rsidR="0008319F" w:rsidRPr="002A3E0D">
        <w:rPr>
          <w:rFonts w:ascii="Times New Roman" w:hAnsi="Times New Roman" w:cs="Times New Roman"/>
          <w:sz w:val="24"/>
          <w:szCs w:val="24"/>
          <w:lang w:val="en-GB"/>
        </w:rPr>
        <w:t>s</w:t>
      </w:r>
      <w:r w:rsidRPr="002A3E0D">
        <w:rPr>
          <w:rFonts w:ascii="Times New Roman" w:hAnsi="Times New Roman" w:cs="Times New Roman"/>
          <w:sz w:val="24"/>
          <w:szCs w:val="24"/>
          <w:lang w:val="en-GB"/>
        </w:rPr>
        <w:t xml:space="preserve"> with the selection of studies into </w:t>
      </w:r>
      <w:r w:rsidR="008A38C0" w:rsidRPr="002A3E0D">
        <w:rPr>
          <w:rFonts w:ascii="Times New Roman" w:hAnsi="Times New Roman" w:cs="Times New Roman"/>
          <w:sz w:val="24"/>
          <w:szCs w:val="24"/>
          <w:lang w:val="en-GB"/>
        </w:rPr>
        <w:t>a</w:t>
      </w:r>
      <w:r w:rsidRPr="002A3E0D">
        <w:rPr>
          <w:rFonts w:ascii="Times New Roman" w:hAnsi="Times New Roman" w:cs="Times New Roman"/>
          <w:sz w:val="24"/>
          <w:szCs w:val="24"/>
          <w:lang w:val="en-GB"/>
        </w:rPr>
        <w:t xml:space="preserve"> meta-</w:t>
      </w:r>
      <w:r w:rsidR="002116DD" w:rsidRPr="002A3E0D">
        <w:rPr>
          <w:rFonts w:ascii="Times New Roman" w:hAnsi="Times New Roman" w:cs="Times New Roman"/>
          <w:sz w:val="24"/>
          <w:szCs w:val="24"/>
          <w:lang w:val="en-GB"/>
        </w:rPr>
        <w:t>regression</w:t>
      </w:r>
      <w:r w:rsidRPr="002A3E0D">
        <w:rPr>
          <w:rFonts w:ascii="Times New Roman" w:hAnsi="Times New Roman" w:cs="Times New Roman"/>
          <w:sz w:val="24"/>
          <w:szCs w:val="24"/>
          <w:lang w:val="en-GB"/>
        </w:rPr>
        <w:t xml:space="preserve"> by seeking a set of studies that minimizes I</w:t>
      </w:r>
      <w:r w:rsidRPr="002A3E0D">
        <w:rPr>
          <w:rFonts w:ascii="Times New Roman" w:hAnsi="Times New Roman" w:cs="Times New Roman"/>
          <w:sz w:val="24"/>
          <w:szCs w:val="24"/>
          <w:vertAlign w:val="superscript"/>
          <w:lang w:val="en-GB"/>
        </w:rPr>
        <w:t>2</w:t>
      </w:r>
      <w:r w:rsidRPr="002A3E0D">
        <w:rPr>
          <w:rFonts w:ascii="Times New Roman" w:hAnsi="Times New Roman" w:cs="Times New Roman"/>
          <w:sz w:val="24"/>
          <w:szCs w:val="24"/>
          <w:lang w:val="en-GB"/>
        </w:rPr>
        <w:t xml:space="preserve">. Higgins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RW.CITE{{4780 Higgins,JulianPT. 2008 /a}}</w:instrText>
      </w:r>
      <w:r w:rsidRPr="002A3E0D">
        <w:rPr>
          <w:rFonts w:ascii="Times New Roman" w:hAnsi="Times New Roman" w:cs="Times New Roman"/>
          <w:sz w:val="24"/>
          <w:szCs w:val="24"/>
          <w:lang w:val="en-GB"/>
        </w:rPr>
        <w:fldChar w:fldCharType="separate"/>
      </w:r>
      <w:r w:rsidRPr="002A3E0D">
        <w:rPr>
          <w:rFonts w:ascii="Times New Roman" w:hAnsi="Times New Roman" w:cs="Times New Roman"/>
          <w:sz w:val="24"/>
          <w:szCs w:val="24"/>
          <w:lang w:val="en-GB"/>
        </w:rPr>
        <w:t>(2008)</w:t>
      </w:r>
      <w:r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 xml:space="preserve"> responded by pointing out that it makes no sense to try to minimize I</w:t>
      </w:r>
      <w:r w:rsidRPr="002A3E0D">
        <w:rPr>
          <w:rFonts w:ascii="Times New Roman" w:hAnsi="Times New Roman" w:cs="Times New Roman"/>
          <w:sz w:val="24"/>
          <w:szCs w:val="24"/>
          <w:vertAlign w:val="superscript"/>
          <w:lang w:val="en-GB"/>
        </w:rPr>
        <w:t>2</w:t>
      </w:r>
      <w:r w:rsidRPr="002A3E0D">
        <w:rPr>
          <w:rFonts w:ascii="Times New Roman" w:hAnsi="Times New Roman" w:cs="Times New Roman"/>
          <w:sz w:val="24"/>
          <w:szCs w:val="24"/>
          <w:lang w:val="en-GB"/>
        </w:rPr>
        <w:t xml:space="preserve"> because it simply provides a descriptive statistic of the proportion of heterogeneity that is attributable to between-study variability. </w:t>
      </w:r>
      <w:r w:rsidR="008A38C0" w:rsidRPr="002A3E0D">
        <w:rPr>
          <w:rFonts w:ascii="Times New Roman" w:hAnsi="Times New Roman" w:cs="Times New Roman"/>
          <w:sz w:val="24"/>
          <w:szCs w:val="24"/>
          <w:lang w:val="en-GB"/>
        </w:rPr>
        <w:t>The total variability (τ</w:t>
      </w:r>
      <w:r w:rsidR="008A38C0" w:rsidRPr="002A3E0D">
        <w:rPr>
          <w:rFonts w:ascii="Times New Roman" w:hAnsi="Times New Roman" w:cs="Times New Roman"/>
          <w:sz w:val="24"/>
          <w:szCs w:val="24"/>
          <w:vertAlign w:val="superscript"/>
          <w:lang w:val="en-GB"/>
        </w:rPr>
        <w:t>2</w:t>
      </w:r>
      <w:r w:rsidR="008A38C0" w:rsidRPr="002A3E0D">
        <w:rPr>
          <w:rFonts w:ascii="Times New Roman" w:hAnsi="Times New Roman" w:cs="Times New Roman"/>
          <w:sz w:val="24"/>
          <w:szCs w:val="24"/>
          <w:lang w:val="en-GB"/>
        </w:rPr>
        <w:t xml:space="preserve">) is a point estimate of among-study variance of true effects. </w:t>
      </w:r>
      <w:r w:rsidR="00F7675C" w:rsidRPr="002A3E0D">
        <w:rPr>
          <w:rFonts w:ascii="Times New Roman" w:hAnsi="Times New Roman" w:cs="Times New Roman"/>
          <w:sz w:val="24"/>
          <w:szCs w:val="24"/>
          <w:lang w:val="en-GB"/>
        </w:rPr>
        <w:t xml:space="preserve">Since </w:t>
      </w:r>
      <w:r w:rsidR="008A38C0" w:rsidRPr="002A3E0D">
        <w:rPr>
          <w:rFonts w:ascii="Times New Roman" w:hAnsi="Times New Roman" w:cs="Times New Roman"/>
          <w:sz w:val="24"/>
          <w:szCs w:val="24"/>
          <w:lang w:val="en-GB"/>
        </w:rPr>
        <w:t>τ</w:t>
      </w:r>
      <w:r w:rsidR="008A38C0" w:rsidRPr="002A3E0D">
        <w:rPr>
          <w:rFonts w:ascii="Times New Roman" w:hAnsi="Times New Roman" w:cs="Times New Roman"/>
          <w:sz w:val="24"/>
          <w:szCs w:val="24"/>
          <w:vertAlign w:val="superscript"/>
          <w:lang w:val="en-GB"/>
        </w:rPr>
        <w:t>2</w:t>
      </w:r>
      <w:r w:rsidR="008A38C0"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depends on within-study precisions (i.e., sample sizes of primary studies)</w:t>
      </w:r>
      <w:r w:rsidR="00F7675C" w:rsidRPr="002A3E0D">
        <w:rPr>
          <w:rFonts w:ascii="Times New Roman" w:hAnsi="Times New Roman" w:cs="Times New Roman"/>
          <w:sz w:val="24"/>
          <w:szCs w:val="24"/>
          <w:lang w:val="en-GB"/>
        </w:rPr>
        <w:t>, so must I</w:t>
      </w:r>
      <w:r w:rsidR="00F7675C" w:rsidRPr="002A3E0D">
        <w:rPr>
          <w:rFonts w:ascii="Times New Roman" w:hAnsi="Times New Roman" w:cs="Times New Roman"/>
          <w:sz w:val="24"/>
          <w:szCs w:val="24"/>
          <w:vertAlign w:val="superscript"/>
          <w:lang w:val="en-GB"/>
        </w:rPr>
        <w:t>2</w:t>
      </w:r>
      <w:r w:rsidR="00F7675C" w:rsidRPr="002A3E0D">
        <w:rPr>
          <w:rFonts w:ascii="Times New Roman" w:hAnsi="Times New Roman" w:cs="Times New Roman"/>
          <w:sz w:val="24"/>
          <w:szCs w:val="24"/>
          <w:lang w:val="en-GB"/>
        </w:rPr>
        <w:t>.</w:t>
      </w:r>
      <w:r w:rsidRPr="002A3E0D">
        <w:rPr>
          <w:rFonts w:ascii="Times New Roman" w:hAnsi="Times New Roman" w:cs="Times New Roman"/>
          <w:sz w:val="24"/>
          <w:szCs w:val="24"/>
          <w:lang w:val="en-GB"/>
        </w:rPr>
        <w:t xml:space="preserve"> </w:t>
      </w:r>
      <w:r w:rsidR="00F7675C" w:rsidRPr="002A3E0D">
        <w:rPr>
          <w:rFonts w:ascii="Times New Roman" w:hAnsi="Times New Roman" w:cs="Times New Roman"/>
          <w:sz w:val="24"/>
          <w:szCs w:val="24"/>
          <w:lang w:val="en-GB"/>
        </w:rPr>
        <w:t>Thus, I</w:t>
      </w:r>
      <w:r w:rsidR="00F7675C" w:rsidRPr="002A3E0D">
        <w:rPr>
          <w:rFonts w:ascii="Times New Roman" w:hAnsi="Times New Roman" w:cs="Times New Roman"/>
          <w:sz w:val="24"/>
          <w:szCs w:val="24"/>
          <w:vertAlign w:val="superscript"/>
          <w:lang w:val="en-GB"/>
        </w:rPr>
        <w:t>2</w:t>
      </w:r>
      <w:r w:rsidR="00F7675C" w:rsidRPr="002A3E0D">
        <w:rPr>
          <w:rFonts w:ascii="Times New Roman" w:hAnsi="Times New Roman" w:cs="Times New Roman"/>
          <w:sz w:val="24"/>
          <w:szCs w:val="24"/>
          <w:lang w:val="en-GB"/>
        </w:rPr>
        <w:t xml:space="preserve"> can be large simply because the primary studies have large sample size</w:t>
      </w:r>
      <w:r w:rsidR="008A38C0" w:rsidRPr="002A3E0D">
        <w:rPr>
          <w:rFonts w:ascii="Times New Roman" w:hAnsi="Times New Roman" w:cs="Times New Roman"/>
          <w:sz w:val="24"/>
          <w:szCs w:val="24"/>
          <w:lang w:val="en-GB"/>
        </w:rPr>
        <w:t xml:space="preserve"> and the within-study variation is small</w:t>
      </w:r>
      <w:r w:rsidR="00F7675C" w:rsidRPr="002A3E0D">
        <w:rPr>
          <w:rFonts w:ascii="Times New Roman" w:hAnsi="Times New Roman" w:cs="Times New Roman"/>
          <w:sz w:val="24"/>
          <w:szCs w:val="24"/>
          <w:lang w:val="en-GB"/>
        </w:rPr>
        <w:t xml:space="preserve">. </w:t>
      </w:r>
      <w:proofErr w:type="gramStart"/>
      <w:r w:rsidR="00F7675C" w:rsidRPr="002A3E0D">
        <w:rPr>
          <w:rFonts w:ascii="Times New Roman" w:hAnsi="Times New Roman" w:cs="Times New Roman"/>
          <w:sz w:val="24"/>
          <w:szCs w:val="24"/>
          <w:lang w:val="en-GB"/>
        </w:rPr>
        <w:t>This is why</w:t>
      </w:r>
      <w:proofErr w:type="gramEnd"/>
      <w:r w:rsidR="00F7675C" w:rsidRPr="002A3E0D">
        <w:rPr>
          <w:rFonts w:ascii="Times New Roman" w:hAnsi="Times New Roman" w:cs="Times New Roman"/>
          <w:sz w:val="24"/>
          <w:szCs w:val="24"/>
          <w:lang w:val="en-GB"/>
        </w:rPr>
        <w:t xml:space="preserve"> maximizing the within-study variability via selecting studies with </w:t>
      </w:r>
      <w:r w:rsidR="00F7675C" w:rsidRPr="002A3E0D">
        <w:rPr>
          <w:rFonts w:ascii="Times New Roman" w:hAnsi="Times New Roman" w:cs="Times New Roman"/>
          <w:i/>
          <w:sz w:val="24"/>
          <w:szCs w:val="24"/>
          <w:lang w:val="en-GB"/>
        </w:rPr>
        <w:t>small</w:t>
      </w:r>
      <w:r w:rsidR="00F7675C" w:rsidRPr="002A3E0D">
        <w:rPr>
          <w:rFonts w:ascii="Times New Roman" w:hAnsi="Times New Roman" w:cs="Times New Roman"/>
          <w:sz w:val="24"/>
          <w:szCs w:val="24"/>
          <w:lang w:val="en-GB"/>
        </w:rPr>
        <w:t xml:space="preserve"> sample size is a likely consequence of minimizing I</w:t>
      </w:r>
      <w:r w:rsidR="00F7675C" w:rsidRPr="002A3E0D">
        <w:rPr>
          <w:rFonts w:ascii="Times New Roman" w:hAnsi="Times New Roman" w:cs="Times New Roman"/>
          <w:sz w:val="24"/>
          <w:szCs w:val="24"/>
          <w:vertAlign w:val="superscript"/>
          <w:lang w:val="en-GB"/>
        </w:rPr>
        <w:t>2</w:t>
      </w:r>
      <w:r w:rsidR="00F7675C" w:rsidRPr="002A3E0D">
        <w:rPr>
          <w:rFonts w:ascii="Times New Roman" w:hAnsi="Times New Roman" w:cs="Times New Roman"/>
          <w:sz w:val="24"/>
          <w:szCs w:val="24"/>
          <w:lang w:val="en-GB"/>
        </w:rPr>
        <w:t>. It is obviously rather easy to agree with Higgins.</w:t>
      </w:r>
      <w:r w:rsidR="005038A9" w:rsidRPr="002A3E0D">
        <w:rPr>
          <w:rFonts w:ascii="Times New Roman" w:hAnsi="Times New Roman" w:cs="Times New Roman"/>
          <w:sz w:val="24"/>
          <w:szCs w:val="24"/>
          <w:lang w:val="en-GB"/>
        </w:rPr>
        <w:t xml:space="preserve"> </w:t>
      </w:r>
      <w:proofErr w:type="spellStart"/>
      <w:r w:rsidR="005038A9" w:rsidRPr="002A3E0D">
        <w:rPr>
          <w:rFonts w:ascii="Times New Roman" w:hAnsi="Times New Roman" w:cs="Times New Roman"/>
          <w:sz w:val="24"/>
          <w:szCs w:val="24"/>
          <w:lang w:val="en-GB"/>
        </w:rPr>
        <w:t>Rücker</w:t>
      </w:r>
      <w:proofErr w:type="spellEnd"/>
      <w:r w:rsidR="005038A9" w:rsidRPr="002A3E0D">
        <w:rPr>
          <w:rFonts w:ascii="Times New Roman" w:hAnsi="Times New Roman" w:cs="Times New Roman"/>
          <w:sz w:val="24"/>
          <w:szCs w:val="24"/>
          <w:lang w:val="en-GB"/>
        </w:rPr>
        <w:t xml:space="preserve"> et al. </w:t>
      </w:r>
      <w:r w:rsidR="005038A9" w:rsidRPr="002A3E0D">
        <w:rPr>
          <w:rFonts w:ascii="Times New Roman" w:hAnsi="Times New Roman" w:cs="Times New Roman"/>
          <w:sz w:val="24"/>
          <w:szCs w:val="24"/>
          <w:lang w:val="en-GB"/>
        </w:rPr>
        <w:fldChar w:fldCharType="begin"/>
      </w:r>
      <w:r w:rsidR="005038A9" w:rsidRPr="002A3E0D">
        <w:rPr>
          <w:rFonts w:ascii="Times New Roman" w:hAnsi="Times New Roman" w:cs="Times New Roman"/>
          <w:sz w:val="24"/>
          <w:szCs w:val="24"/>
          <w:lang w:val="en-GB"/>
        </w:rPr>
        <w:instrText>ADDIN RW.CITE{{4808 Rücker,Gerta 2008 /a}}</w:instrText>
      </w:r>
      <w:r w:rsidR="005038A9" w:rsidRPr="002A3E0D">
        <w:rPr>
          <w:rFonts w:ascii="Times New Roman" w:hAnsi="Times New Roman" w:cs="Times New Roman"/>
          <w:sz w:val="24"/>
          <w:szCs w:val="24"/>
          <w:lang w:val="en-GB"/>
        </w:rPr>
        <w:fldChar w:fldCharType="separate"/>
      </w:r>
      <w:r w:rsidR="005038A9" w:rsidRPr="002A3E0D">
        <w:rPr>
          <w:rFonts w:ascii="Times New Roman" w:hAnsi="Times New Roman" w:cs="Times New Roman"/>
          <w:sz w:val="24"/>
          <w:szCs w:val="24"/>
          <w:lang w:val="en-GB"/>
        </w:rPr>
        <w:t>(2008)</w:t>
      </w:r>
      <w:r w:rsidR="005038A9" w:rsidRPr="002A3E0D">
        <w:rPr>
          <w:rFonts w:ascii="Times New Roman" w:hAnsi="Times New Roman" w:cs="Times New Roman"/>
          <w:sz w:val="24"/>
          <w:szCs w:val="24"/>
          <w:lang w:val="en-GB"/>
        </w:rPr>
        <w:fldChar w:fldCharType="end"/>
      </w:r>
      <w:r w:rsidR="005038A9" w:rsidRPr="002A3E0D">
        <w:rPr>
          <w:rFonts w:ascii="Times New Roman" w:hAnsi="Times New Roman" w:cs="Times New Roman"/>
          <w:sz w:val="24"/>
          <w:szCs w:val="24"/>
          <w:lang w:val="en-GB"/>
        </w:rPr>
        <w:t xml:space="preserve"> recommend that the decision whether or not to pool results in meta-analysis should not be based solely on I</w:t>
      </w:r>
      <w:r w:rsidR="005038A9" w:rsidRPr="002A3E0D">
        <w:rPr>
          <w:rFonts w:ascii="Times New Roman" w:hAnsi="Times New Roman" w:cs="Times New Roman"/>
          <w:sz w:val="24"/>
          <w:szCs w:val="24"/>
          <w:vertAlign w:val="superscript"/>
          <w:lang w:val="en-GB"/>
        </w:rPr>
        <w:t>2</w:t>
      </w:r>
      <w:r w:rsidR="005038A9" w:rsidRPr="002A3E0D">
        <w:rPr>
          <w:rFonts w:ascii="Times New Roman" w:hAnsi="Times New Roman" w:cs="Times New Roman"/>
          <w:sz w:val="24"/>
          <w:szCs w:val="24"/>
          <w:lang w:val="en-GB"/>
        </w:rPr>
        <w:t xml:space="preserve"> because it typically increases with increasing sample size.</w:t>
      </w:r>
    </w:p>
    <w:p w14:paraId="0520B3BE" w14:textId="77777777" w:rsidR="005F31DB" w:rsidRPr="002A3E0D" w:rsidRDefault="005F31DB" w:rsidP="007D47D5">
      <w:pPr>
        <w:spacing w:after="0" w:line="240" w:lineRule="auto"/>
        <w:jc w:val="both"/>
        <w:rPr>
          <w:rFonts w:ascii="Times New Roman" w:hAnsi="Times New Roman" w:cs="Times New Roman"/>
          <w:sz w:val="24"/>
          <w:szCs w:val="24"/>
          <w:lang w:val="en-GB"/>
        </w:rPr>
      </w:pPr>
    </w:p>
    <w:p w14:paraId="529C2077" w14:textId="77777777" w:rsidR="00B410BC" w:rsidRPr="002A3E0D" w:rsidRDefault="000A7F2B" w:rsidP="007D47D5">
      <w:pPr>
        <w:spacing w:after="0" w:line="240" w:lineRule="auto"/>
        <w:jc w:val="both"/>
        <w:rPr>
          <w:rFonts w:ascii="Times New Roman" w:eastAsia="Times New Roman" w:hAnsi="Times New Roman" w:cs="Times New Roman"/>
          <w:sz w:val="24"/>
          <w:szCs w:val="24"/>
          <w:lang w:val="en-US" w:eastAsia="fi-FI"/>
        </w:rPr>
      </w:pPr>
      <w:r w:rsidRPr="002A3E0D">
        <w:rPr>
          <w:rFonts w:ascii="Times New Roman" w:hAnsi="Times New Roman" w:cs="Times New Roman"/>
          <w:sz w:val="24"/>
          <w:szCs w:val="24"/>
          <w:lang w:val="en-GB"/>
        </w:rPr>
        <w:t xml:space="preserve">In economics, meta-analysts can often explain why there is heterogeneity between studies because several possible sources are usually apparent and testable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RW.CITE{{4511 Nelson,JonP. 2009}}</w:instrText>
      </w:r>
      <w:r w:rsidRPr="002A3E0D">
        <w:rPr>
          <w:rFonts w:ascii="Times New Roman" w:hAnsi="Times New Roman" w:cs="Times New Roman"/>
          <w:sz w:val="24"/>
          <w:szCs w:val="24"/>
          <w:lang w:val="en-GB"/>
        </w:rPr>
        <w:fldChar w:fldCharType="separate"/>
      </w:r>
      <w:r w:rsidRPr="002A3E0D">
        <w:rPr>
          <w:rFonts w:ascii="Times New Roman" w:hAnsi="Times New Roman" w:cs="Times New Roman"/>
          <w:sz w:val="24"/>
          <w:szCs w:val="24"/>
          <w:lang w:val="en-GB"/>
        </w:rPr>
        <w:t>(Nelson and Kennedy 2009)</w:t>
      </w:r>
      <w:r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 xml:space="preserve">. The problem is just that there are </w:t>
      </w:r>
      <w:r w:rsidR="005038A9" w:rsidRPr="002A3E0D">
        <w:rPr>
          <w:rFonts w:ascii="Times New Roman" w:hAnsi="Times New Roman" w:cs="Times New Roman"/>
          <w:sz w:val="24"/>
          <w:szCs w:val="24"/>
          <w:lang w:val="en-GB"/>
        </w:rPr>
        <w:t xml:space="preserve">usually </w:t>
      </w:r>
      <w:r w:rsidRPr="002A3E0D">
        <w:rPr>
          <w:rFonts w:ascii="Times New Roman" w:hAnsi="Times New Roman" w:cs="Times New Roman"/>
          <w:sz w:val="24"/>
          <w:szCs w:val="24"/>
          <w:lang w:val="en-GB"/>
        </w:rPr>
        <w:t xml:space="preserve">not enough data to obtain statistically significant estimates for dummies </w:t>
      </w:r>
      <w:r w:rsidR="00F24BC3" w:rsidRPr="002A3E0D">
        <w:rPr>
          <w:rFonts w:ascii="Times New Roman" w:hAnsi="Times New Roman" w:cs="Times New Roman"/>
          <w:sz w:val="24"/>
          <w:szCs w:val="24"/>
          <w:lang w:val="en-GB"/>
        </w:rPr>
        <w:t xml:space="preserve">(in the meta-regression) </w:t>
      </w:r>
      <w:r w:rsidRPr="002A3E0D">
        <w:rPr>
          <w:rFonts w:ascii="Times New Roman" w:hAnsi="Times New Roman" w:cs="Times New Roman"/>
          <w:sz w:val="24"/>
          <w:szCs w:val="24"/>
          <w:lang w:val="en-GB"/>
        </w:rPr>
        <w:t>that represent the variations in studies</w:t>
      </w:r>
      <w:r w:rsidR="005038A9" w:rsidRPr="002A3E0D">
        <w:rPr>
          <w:rFonts w:ascii="Times New Roman" w:hAnsi="Times New Roman" w:cs="Times New Roman"/>
          <w:sz w:val="24"/>
          <w:szCs w:val="24"/>
          <w:lang w:val="en-GB"/>
        </w:rPr>
        <w:t>. However this problem is not specific to economics</w:t>
      </w:r>
      <w:r w:rsidR="00B904D2" w:rsidRPr="002A3E0D">
        <w:rPr>
          <w:rFonts w:ascii="Times New Roman" w:hAnsi="Times New Roman" w:cs="Times New Roman"/>
          <w:sz w:val="24"/>
          <w:szCs w:val="24"/>
          <w:lang w:val="en-GB"/>
        </w:rPr>
        <w:t xml:space="preserve"> </w:t>
      </w:r>
      <w:r w:rsidR="00B904D2" w:rsidRPr="002A3E0D">
        <w:rPr>
          <w:rFonts w:ascii="Times New Roman" w:hAnsi="Times New Roman" w:cs="Times New Roman"/>
          <w:sz w:val="24"/>
          <w:szCs w:val="24"/>
          <w:lang w:val="en-GB"/>
        </w:rPr>
        <w:fldChar w:fldCharType="begin"/>
      </w:r>
      <w:r w:rsidR="005038A9" w:rsidRPr="002A3E0D">
        <w:rPr>
          <w:rFonts w:ascii="Times New Roman" w:hAnsi="Times New Roman" w:cs="Times New Roman"/>
          <w:sz w:val="24"/>
          <w:szCs w:val="24"/>
          <w:lang w:val="en-GB"/>
        </w:rPr>
        <w:instrText>ADDIN RW.CITE{{4783 Prady,StephanieL. 2014 /psee e.g., }}</w:instrText>
      </w:r>
      <w:r w:rsidR="00B904D2" w:rsidRPr="002A3E0D">
        <w:rPr>
          <w:rFonts w:ascii="Times New Roman" w:hAnsi="Times New Roman" w:cs="Times New Roman"/>
          <w:sz w:val="24"/>
          <w:szCs w:val="24"/>
          <w:lang w:val="en-GB"/>
        </w:rPr>
        <w:fldChar w:fldCharType="separate"/>
      </w:r>
      <w:r w:rsidR="005038A9" w:rsidRPr="002A3E0D">
        <w:rPr>
          <w:rFonts w:ascii="Times New Roman" w:hAnsi="Times New Roman" w:cs="Times New Roman"/>
          <w:sz w:val="24"/>
          <w:szCs w:val="24"/>
          <w:lang w:val="en-GB"/>
        </w:rPr>
        <w:t>(see e.g., Prady et al. 2014)</w:t>
      </w:r>
      <w:r w:rsidR="00B904D2" w:rsidRPr="002A3E0D">
        <w:rPr>
          <w:rFonts w:ascii="Times New Roman" w:hAnsi="Times New Roman" w:cs="Times New Roman"/>
          <w:sz w:val="24"/>
          <w:szCs w:val="24"/>
          <w:lang w:val="en-GB"/>
        </w:rPr>
        <w:fldChar w:fldCharType="end"/>
      </w:r>
      <w:r w:rsidR="005038A9" w:rsidRPr="002A3E0D">
        <w:rPr>
          <w:rFonts w:ascii="Times New Roman" w:hAnsi="Times New Roman" w:cs="Times New Roman"/>
          <w:sz w:val="24"/>
          <w:szCs w:val="24"/>
          <w:lang w:val="en-GB"/>
        </w:rPr>
        <w:t xml:space="preserve">, and if anything, economic meta-regressions usually have more studies with different </w:t>
      </w:r>
      <w:r w:rsidR="004A4F97" w:rsidRPr="002A3E0D">
        <w:rPr>
          <w:rFonts w:ascii="Times New Roman" w:hAnsi="Times New Roman" w:cs="Times New Roman"/>
          <w:sz w:val="24"/>
          <w:szCs w:val="24"/>
          <w:lang w:val="en-GB"/>
        </w:rPr>
        <w:t>specifications than other</w:t>
      </w:r>
      <w:r w:rsidR="00557C7B" w:rsidRPr="002A3E0D">
        <w:rPr>
          <w:rFonts w:ascii="Times New Roman" w:hAnsi="Times New Roman" w:cs="Times New Roman"/>
          <w:sz w:val="24"/>
          <w:szCs w:val="24"/>
          <w:lang w:val="en-GB"/>
        </w:rPr>
        <w:t xml:space="preserve"> sciences</w:t>
      </w:r>
      <w:r w:rsidR="004A4F97" w:rsidRPr="002A3E0D">
        <w:rPr>
          <w:rFonts w:ascii="Times New Roman" w:hAnsi="Times New Roman" w:cs="Times New Roman"/>
          <w:sz w:val="24"/>
          <w:szCs w:val="24"/>
          <w:lang w:val="en-GB"/>
        </w:rPr>
        <w:t xml:space="preserve"> for the reasons mentioned in the introduction.</w:t>
      </w:r>
      <w:r w:rsidRPr="002A3E0D">
        <w:rPr>
          <w:rFonts w:ascii="Times New Roman" w:hAnsi="Times New Roman" w:cs="Times New Roman"/>
          <w:sz w:val="24"/>
          <w:szCs w:val="24"/>
          <w:lang w:val="en-GB"/>
        </w:rPr>
        <w:t xml:space="preserve"> I</w:t>
      </w:r>
      <w:r w:rsidR="00C82674" w:rsidRPr="002A3E0D">
        <w:rPr>
          <w:rFonts w:ascii="Times New Roman" w:hAnsi="Times New Roman" w:cs="Times New Roman"/>
          <w:sz w:val="24"/>
          <w:szCs w:val="24"/>
          <w:lang w:val="en-GB"/>
        </w:rPr>
        <w:t>n theory, it</w:t>
      </w:r>
      <w:r w:rsidRPr="002A3E0D">
        <w:rPr>
          <w:rFonts w:ascii="Times New Roman" w:hAnsi="Times New Roman" w:cs="Times New Roman"/>
          <w:sz w:val="24"/>
          <w:szCs w:val="24"/>
          <w:lang w:val="en-GB"/>
        </w:rPr>
        <w:t xml:space="preserve"> is possible to distinguish between </w:t>
      </w:r>
      <w:r w:rsidR="00C82674" w:rsidRPr="002A3E0D">
        <w:rPr>
          <w:rFonts w:ascii="Times New Roman" w:hAnsi="Times New Roman" w:cs="Times New Roman"/>
          <w:sz w:val="24"/>
          <w:szCs w:val="24"/>
          <w:lang w:val="en-GB"/>
        </w:rPr>
        <w:t>heterogeneity as a true characteristic of the population and as an art</w:t>
      </w:r>
      <w:r w:rsidR="0008319F" w:rsidRPr="002A3E0D">
        <w:rPr>
          <w:rFonts w:ascii="Times New Roman" w:hAnsi="Times New Roman" w:cs="Times New Roman"/>
          <w:sz w:val="24"/>
          <w:szCs w:val="24"/>
          <w:lang w:val="en-GB"/>
        </w:rPr>
        <w:t>e</w:t>
      </w:r>
      <w:r w:rsidR="00C82674" w:rsidRPr="002A3E0D">
        <w:rPr>
          <w:rFonts w:ascii="Times New Roman" w:hAnsi="Times New Roman" w:cs="Times New Roman"/>
          <w:sz w:val="24"/>
          <w:szCs w:val="24"/>
          <w:lang w:val="en-GB"/>
        </w:rPr>
        <w:t xml:space="preserve">fact of the different methods used to estimate effect sizes in the primary studies </w:t>
      </w:r>
      <w:r w:rsidR="00C82674" w:rsidRPr="002A3E0D">
        <w:rPr>
          <w:rFonts w:ascii="Times New Roman" w:hAnsi="Times New Roman" w:cs="Times New Roman"/>
          <w:sz w:val="24"/>
          <w:szCs w:val="24"/>
          <w:lang w:val="en-GB"/>
        </w:rPr>
        <w:fldChar w:fldCharType="begin"/>
      </w:r>
      <w:r w:rsidR="00C82674" w:rsidRPr="002A3E0D">
        <w:rPr>
          <w:rFonts w:ascii="Times New Roman" w:hAnsi="Times New Roman" w:cs="Times New Roman"/>
          <w:sz w:val="24"/>
          <w:szCs w:val="24"/>
          <w:lang w:val="en-GB"/>
        </w:rPr>
        <w:instrText>ADDIN RW.CITE{{4796 Lipsey,MarkW. 2009}}</w:instrText>
      </w:r>
      <w:r w:rsidR="00C82674" w:rsidRPr="002A3E0D">
        <w:rPr>
          <w:rFonts w:ascii="Times New Roman" w:hAnsi="Times New Roman" w:cs="Times New Roman"/>
          <w:sz w:val="24"/>
          <w:szCs w:val="24"/>
          <w:lang w:val="en-GB"/>
        </w:rPr>
        <w:fldChar w:fldCharType="separate"/>
      </w:r>
      <w:r w:rsidR="00C82674" w:rsidRPr="002A3E0D">
        <w:rPr>
          <w:rFonts w:ascii="Times New Roman" w:hAnsi="Times New Roman" w:cs="Times New Roman"/>
          <w:sz w:val="24"/>
          <w:szCs w:val="24"/>
          <w:lang w:val="en-GB"/>
        </w:rPr>
        <w:t>(Lipsey 2009)</w:t>
      </w:r>
      <w:r w:rsidR="00C82674" w:rsidRPr="002A3E0D">
        <w:rPr>
          <w:rFonts w:ascii="Times New Roman" w:hAnsi="Times New Roman" w:cs="Times New Roman"/>
          <w:sz w:val="24"/>
          <w:szCs w:val="24"/>
          <w:lang w:val="en-GB"/>
        </w:rPr>
        <w:fldChar w:fldCharType="end"/>
      </w:r>
      <w:r w:rsidR="00C82674" w:rsidRPr="002A3E0D">
        <w:rPr>
          <w:rFonts w:ascii="Times New Roman" w:hAnsi="Times New Roman" w:cs="Times New Roman"/>
          <w:sz w:val="24"/>
          <w:szCs w:val="24"/>
          <w:lang w:val="en-GB"/>
        </w:rPr>
        <w:t xml:space="preserve">. </w:t>
      </w:r>
      <w:r w:rsidR="0099436F" w:rsidRPr="002A3E0D">
        <w:rPr>
          <w:rFonts w:ascii="Times New Roman" w:hAnsi="Times New Roman" w:cs="Times New Roman"/>
          <w:sz w:val="24"/>
          <w:szCs w:val="24"/>
          <w:lang w:val="en-GB"/>
        </w:rPr>
        <w:t>But</w:t>
      </w:r>
      <w:r w:rsidR="00932811" w:rsidRPr="002A3E0D">
        <w:rPr>
          <w:rFonts w:ascii="Times New Roman" w:hAnsi="Times New Roman" w:cs="Times New Roman"/>
          <w:sz w:val="24"/>
          <w:szCs w:val="24"/>
          <w:lang w:val="en-GB"/>
        </w:rPr>
        <w:t xml:space="preserve"> </w:t>
      </w:r>
      <w:r w:rsidR="0099436F" w:rsidRPr="002A3E0D">
        <w:rPr>
          <w:rFonts w:ascii="Times New Roman" w:hAnsi="Times New Roman" w:cs="Times New Roman"/>
          <w:sz w:val="24"/>
          <w:szCs w:val="24"/>
          <w:lang w:val="en-GB"/>
        </w:rPr>
        <w:t>decid</w:t>
      </w:r>
      <w:r w:rsidR="008563FC" w:rsidRPr="002A3E0D">
        <w:rPr>
          <w:rFonts w:ascii="Times New Roman" w:hAnsi="Times New Roman" w:cs="Times New Roman"/>
          <w:sz w:val="24"/>
          <w:szCs w:val="24"/>
          <w:lang w:val="en-GB"/>
        </w:rPr>
        <w:t>ing</w:t>
      </w:r>
      <w:r w:rsidR="0099436F" w:rsidRPr="002A3E0D">
        <w:rPr>
          <w:rFonts w:ascii="Times New Roman" w:hAnsi="Times New Roman" w:cs="Times New Roman"/>
          <w:sz w:val="24"/>
          <w:szCs w:val="24"/>
          <w:lang w:val="en-GB"/>
        </w:rPr>
        <w:t xml:space="preserve"> whether </w:t>
      </w:r>
      <w:r w:rsidR="008563FC" w:rsidRPr="002A3E0D">
        <w:rPr>
          <w:rFonts w:ascii="Times New Roman" w:hAnsi="Times New Roman" w:cs="Times New Roman"/>
          <w:sz w:val="24"/>
          <w:szCs w:val="24"/>
          <w:lang w:val="en-GB"/>
        </w:rPr>
        <w:t>heterogeneity derives from methodological differences or from the fact that</w:t>
      </w:r>
      <w:r w:rsidR="0099436F" w:rsidRPr="002A3E0D">
        <w:rPr>
          <w:rFonts w:ascii="Times New Roman" w:hAnsi="Times New Roman" w:cs="Times New Roman"/>
          <w:sz w:val="24"/>
          <w:szCs w:val="24"/>
          <w:lang w:val="en-GB"/>
        </w:rPr>
        <w:t xml:space="preserve"> the primary studies do not study exactly the same concept </w:t>
      </w:r>
      <w:r w:rsidR="00FC6723" w:rsidRPr="002A3E0D">
        <w:rPr>
          <w:rFonts w:ascii="Times New Roman" w:hAnsi="Times New Roman" w:cs="Times New Roman"/>
          <w:sz w:val="24"/>
          <w:szCs w:val="24"/>
          <w:lang w:val="en-GB"/>
        </w:rPr>
        <w:t>is difficult</w:t>
      </w:r>
      <w:r w:rsidR="008563FC" w:rsidRPr="002A3E0D">
        <w:rPr>
          <w:rFonts w:ascii="Times New Roman" w:hAnsi="Times New Roman" w:cs="Times New Roman"/>
          <w:sz w:val="24"/>
          <w:szCs w:val="24"/>
          <w:lang w:val="en-GB"/>
        </w:rPr>
        <w:t xml:space="preserve"> </w:t>
      </w:r>
      <w:r w:rsidR="00FC6723" w:rsidRPr="002A3E0D">
        <w:rPr>
          <w:rFonts w:ascii="Times New Roman" w:eastAsia="Times New Roman" w:hAnsi="Times New Roman" w:cs="Times New Roman"/>
          <w:sz w:val="24"/>
          <w:szCs w:val="24"/>
          <w:lang w:val="en-US" w:eastAsia="fi-FI"/>
        </w:rPr>
        <w:fldChar w:fldCharType="begin"/>
      </w:r>
      <w:r w:rsidR="00FC6723" w:rsidRPr="002A3E0D">
        <w:rPr>
          <w:rFonts w:ascii="Times New Roman" w:eastAsia="Times New Roman" w:hAnsi="Times New Roman" w:cs="Times New Roman"/>
          <w:sz w:val="24"/>
          <w:szCs w:val="24"/>
          <w:lang w:val="en-US" w:eastAsia="fi-FI"/>
        </w:rPr>
        <w:instrText>ADDIN RW.CITE{{4735 Doucouliagos,Hristos 2013}}</w:instrText>
      </w:r>
      <w:r w:rsidR="00FC6723" w:rsidRPr="002A3E0D">
        <w:rPr>
          <w:rFonts w:ascii="Times New Roman" w:eastAsia="Times New Roman" w:hAnsi="Times New Roman" w:cs="Times New Roman"/>
          <w:sz w:val="24"/>
          <w:szCs w:val="24"/>
          <w:lang w:val="en-US" w:eastAsia="fi-FI"/>
        </w:rPr>
        <w:fldChar w:fldCharType="separate"/>
      </w:r>
      <w:r w:rsidR="00FC6723" w:rsidRPr="002A3E0D">
        <w:rPr>
          <w:rFonts w:ascii="Times New Roman" w:eastAsia="Times New Roman" w:hAnsi="Times New Roman" w:cs="Times New Roman"/>
          <w:sz w:val="24"/>
          <w:szCs w:val="24"/>
          <w:lang w:val="en-US" w:eastAsia="fi-FI"/>
        </w:rPr>
        <w:t>(Doucouliagos and Paldam 2013)</w:t>
      </w:r>
      <w:r w:rsidR="00FC6723" w:rsidRPr="002A3E0D">
        <w:rPr>
          <w:rFonts w:ascii="Times New Roman" w:eastAsia="Times New Roman" w:hAnsi="Times New Roman" w:cs="Times New Roman"/>
          <w:sz w:val="24"/>
          <w:szCs w:val="24"/>
          <w:lang w:val="en-US" w:eastAsia="fi-FI"/>
        </w:rPr>
        <w:fldChar w:fldCharType="end"/>
      </w:r>
      <w:r w:rsidR="00FC6723" w:rsidRPr="002A3E0D">
        <w:rPr>
          <w:rFonts w:ascii="Times New Roman" w:eastAsia="Times New Roman" w:hAnsi="Times New Roman" w:cs="Times New Roman"/>
          <w:sz w:val="24"/>
          <w:szCs w:val="24"/>
          <w:lang w:val="en-US" w:eastAsia="fi-FI"/>
        </w:rPr>
        <w:t>.</w:t>
      </w:r>
    </w:p>
    <w:p w14:paraId="4A966805" w14:textId="77777777" w:rsidR="00FC6723" w:rsidRPr="002A3E0D" w:rsidRDefault="00FC6723" w:rsidP="007D47D5">
      <w:pPr>
        <w:spacing w:after="0" w:line="240" w:lineRule="auto"/>
        <w:jc w:val="both"/>
        <w:rPr>
          <w:rFonts w:ascii="Times New Roman" w:hAnsi="Times New Roman" w:cs="Times New Roman"/>
          <w:sz w:val="24"/>
          <w:szCs w:val="24"/>
          <w:lang w:val="en-US"/>
        </w:rPr>
      </w:pPr>
    </w:p>
    <w:p w14:paraId="07216C26" w14:textId="77777777" w:rsidR="004A4F97" w:rsidRPr="002A3E0D" w:rsidRDefault="00C50F57"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Meta-analysts distinguish between fixed </w:t>
      </w:r>
      <w:r w:rsidR="00645B77" w:rsidRPr="002A3E0D">
        <w:rPr>
          <w:rFonts w:ascii="Times New Roman" w:hAnsi="Times New Roman" w:cs="Times New Roman"/>
          <w:sz w:val="24"/>
          <w:szCs w:val="24"/>
          <w:lang w:val="en-GB"/>
        </w:rPr>
        <w:t>(FE</w:t>
      </w:r>
      <w:r w:rsidR="00506199" w:rsidRPr="002A3E0D">
        <w:rPr>
          <w:rFonts w:ascii="Times New Roman" w:hAnsi="Times New Roman" w:cs="Times New Roman"/>
          <w:sz w:val="24"/>
          <w:szCs w:val="24"/>
          <w:lang w:val="en-GB"/>
        </w:rPr>
        <w:t>M</w:t>
      </w:r>
      <w:r w:rsidR="00645B77"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and random effect</w:t>
      </w:r>
      <w:r w:rsidR="00121AC8" w:rsidRPr="002A3E0D">
        <w:rPr>
          <w:rFonts w:ascii="Times New Roman" w:hAnsi="Times New Roman" w:cs="Times New Roman"/>
          <w:sz w:val="24"/>
          <w:szCs w:val="24"/>
          <w:lang w:val="en-GB"/>
        </w:rPr>
        <w:t>s</w:t>
      </w:r>
      <w:r w:rsidRPr="002A3E0D">
        <w:rPr>
          <w:rFonts w:ascii="Times New Roman" w:hAnsi="Times New Roman" w:cs="Times New Roman"/>
          <w:sz w:val="24"/>
          <w:szCs w:val="24"/>
          <w:lang w:val="en-GB"/>
        </w:rPr>
        <w:t xml:space="preserve"> </w:t>
      </w:r>
      <w:r w:rsidR="00645B77" w:rsidRPr="002A3E0D">
        <w:rPr>
          <w:rFonts w:ascii="Times New Roman" w:hAnsi="Times New Roman" w:cs="Times New Roman"/>
          <w:sz w:val="24"/>
          <w:szCs w:val="24"/>
          <w:lang w:val="en-GB"/>
        </w:rPr>
        <w:t>(RE</w:t>
      </w:r>
      <w:r w:rsidR="00506199" w:rsidRPr="002A3E0D">
        <w:rPr>
          <w:rFonts w:ascii="Times New Roman" w:hAnsi="Times New Roman" w:cs="Times New Roman"/>
          <w:sz w:val="24"/>
          <w:szCs w:val="24"/>
          <w:lang w:val="en-GB"/>
        </w:rPr>
        <w:t>M</w:t>
      </w:r>
      <w:r w:rsidR="00645B77"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models.</w:t>
      </w:r>
      <w:r w:rsidR="00780D4F" w:rsidRPr="002A3E0D">
        <w:rPr>
          <w:rStyle w:val="FootnoteReference"/>
          <w:rFonts w:ascii="Times New Roman" w:hAnsi="Times New Roman" w:cs="Times New Roman"/>
          <w:sz w:val="24"/>
          <w:szCs w:val="24"/>
          <w:lang w:val="en-GB"/>
        </w:rPr>
        <w:footnoteReference w:id="5"/>
      </w:r>
      <w:r w:rsidRPr="002A3E0D">
        <w:rPr>
          <w:rFonts w:ascii="Times New Roman" w:hAnsi="Times New Roman" w:cs="Times New Roman"/>
          <w:sz w:val="24"/>
          <w:szCs w:val="24"/>
          <w:lang w:val="en-GB"/>
        </w:rPr>
        <w:t xml:space="preserve"> The former presuppose that the estimates from the various primary studies concern a given single effect. The idea is thus that all the studies concern the same population. Random effect models, in contrast, presume </w:t>
      </w:r>
      <w:r w:rsidR="005D5CBF" w:rsidRPr="002A3E0D">
        <w:rPr>
          <w:rFonts w:ascii="Times New Roman" w:hAnsi="Times New Roman" w:cs="Times New Roman"/>
          <w:sz w:val="24"/>
          <w:szCs w:val="24"/>
          <w:lang w:val="en-GB"/>
        </w:rPr>
        <w:t>that each primary study is estimating the value in its own study population and these populations are randomly sampled from the overall population.</w:t>
      </w:r>
      <w:r w:rsidRPr="002A3E0D">
        <w:rPr>
          <w:rFonts w:ascii="Times New Roman" w:hAnsi="Times New Roman" w:cs="Times New Roman"/>
          <w:sz w:val="24"/>
          <w:szCs w:val="24"/>
          <w:lang w:val="en-GB"/>
        </w:rPr>
        <w:t xml:space="preserve"> </w:t>
      </w:r>
      <w:r w:rsidR="005D5CBF" w:rsidRPr="002A3E0D">
        <w:rPr>
          <w:rFonts w:ascii="Times New Roman" w:hAnsi="Times New Roman" w:cs="Times New Roman"/>
          <w:sz w:val="24"/>
          <w:szCs w:val="24"/>
          <w:lang w:val="en-GB"/>
        </w:rPr>
        <w:t xml:space="preserve">The use of a fixed-effects model is usually recommended if there is low heterogeneity (variability) in the individual studies contributing to the meta-analysis, and random-effects models are </w:t>
      </w:r>
      <w:r w:rsidR="004B3710" w:rsidRPr="002A3E0D">
        <w:rPr>
          <w:rFonts w:ascii="Times New Roman" w:hAnsi="Times New Roman" w:cs="Times New Roman"/>
          <w:sz w:val="24"/>
          <w:szCs w:val="24"/>
          <w:lang w:val="en-GB"/>
        </w:rPr>
        <w:t xml:space="preserve">to be </w:t>
      </w:r>
      <w:r w:rsidR="005D5CBF" w:rsidRPr="002A3E0D">
        <w:rPr>
          <w:rFonts w:ascii="Times New Roman" w:hAnsi="Times New Roman" w:cs="Times New Roman"/>
          <w:sz w:val="24"/>
          <w:szCs w:val="24"/>
          <w:lang w:val="en-GB"/>
        </w:rPr>
        <w:t xml:space="preserve">used when the contributing studies have heterogeneous estimates of the outcome measure being combined. </w:t>
      </w:r>
    </w:p>
    <w:p w14:paraId="283EA999" w14:textId="77777777" w:rsidR="005F31DB" w:rsidRPr="002A3E0D" w:rsidRDefault="005F31DB" w:rsidP="007D47D5">
      <w:pPr>
        <w:spacing w:after="0"/>
        <w:jc w:val="both"/>
        <w:rPr>
          <w:rFonts w:ascii="Times New Roman" w:hAnsi="Times New Roman" w:cs="Times New Roman"/>
          <w:sz w:val="24"/>
          <w:szCs w:val="24"/>
          <w:lang w:val="en-GB"/>
        </w:rPr>
      </w:pPr>
    </w:p>
    <w:p w14:paraId="06FD2A7A" w14:textId="594396AB" w:rsidR="00C73A48" w:rsidRPr="002A3E0D" w:rsidRDefault="00EB1D2D"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B</w:t>
      </w:r>
      <w:r w:rsidR="00645B77" w:rsidRPr="002A3E0D">
        <w:rPr>
          <w:rFonts w:ascii="Times New Roman" w:hAnsi="Times New Roman" w:cs="Times New Roman"/>
          <w:sz w:val="24"/>
          <w:szCs w:val="24"/>
          <w:lang w:val="en-GB"/>
        </w:rPr>
        <w:t>oth kind</w:t>
      </w:r>
      <w:r w:rsidR="004A4F97" w:rsidRPr="002A3E0D">
        <w:rPr>
          <w:rFonts w:ascii="Times New Roman" w:hAnsi="Times New Roman" w:cs="Times New Roman"/>
          <w:sz w:val="24"/>
          <w:szCs w:val="24"/>
          <w:lang w:val="en-GB"/>
        </w:rPr>
        <w:t>s</w:t>
      </w:r>
      <w:r w:rsidR="00645B77" w:rsidRPr="002A3E0D">
        <w:rPr>
          <w:rFonts w:ascii="Times New Roman" w:hAnsi="Times New Roman" w:cs="Times New Roman"/>
          <w:sz w:val="24"/>
          <w:szCs w:val="24"/>
          <w:lang w:val="en-GB"/>
        </w:rPr>
        <w:t xml:space="preserve"> of models are </w:t>
      </w:r>
      <w:r w:rsidR="004A4F97" w:rsidRPr="002A3E0D">
        <w:rPr>
          <w:rFonts w:ascii="Times New Roman" w:hAnsi="Times New Roman" w:cs="Times New Roman"/>
          <w:sz w:val="24"/>
          <w:szCs w:val="24"/>
          <w:lang w:val="en-GB"/>
        </w:rPr>
        <w:t xml:space="preserve">often </w:t>
      </w:r>
      <w:r w:rsidR="00645B77" w:rsidRPr="002A3E0D">
        <w:rPr>
          <w:rFonts w:ascii="Times New Roman" w:hAnsi="Times New Roman" w:cs="Times New Roman"/>
          <w:sz w:val="24"/>
          <w:szCs w:val="24"/>
          <w:lang w:val="en-GB"/>
        </w:rPr>
        <w:t xml:space="preserve">tested for robustness, but the interpretation of the results of sensitivity analyses is different. In a RE model </w:t>
      </w:r>
      <w:r w:rsidRPr="002A3E0D">
        <w:rPr>
          <w:rFonts w:ascii="Times New Roman" w:hAnsi="Times New Roman" w:cs="Times New Roman"/>
          <w:sz w:val="24"/>
          <w:szCs w:val="24"/>
          <w:lang w:val="en-GB"/>
        </w:rPr>
        <w:t xml:space="preserve">the </w:t>
      </w:r>
      <w:r w:rsidR="00645B77" w:rsidRPr="002A3E0D">
        <w:rPr>
          <w:rFonts w:ascii="Times New Roman" w:hAnsi="Times New Roman" w:cs="Times New Roman"/>
          <w:sz w:val="24"/>
          <w:szCs w:val="24"/>
          <w:lang w:val="en-GB"/>
        </w:rPr>
        <w:t>lack of robustness (of the meta-model) provides us with further information on how the effect depends on various factors. In a FE</w:t>
      </w:r>
      <w:r w:rsidR="00506199" w:rsidRPr="002A3E0D">
        <w:rPr>
          <w:rFonts w:ascii="Times New Roman" w:hAnsi="Times New Roman" w:cs="Times New Roman"/>
          <w:sz w:val="24"/>
          <w:szCs w:val="24"/>
          <w:lang w:val="en-GB"/>
        </w:rPr>
        <w:t>M</w:t>
      </w:r>
      <w:r w:rsidR="00645B77" w:rsidRPr="002A3E0D">
        <w:rPr>
          <w:rFonts w:ascii="Times New Roman" w:hAnsi="Times New Roman" w:cs="Times New Roman"/>
          <w:sz w:val="24"/>
          <w:szCs w:val="24"/>
          <w:lang w:val="en-GB"/>
        </w:rPr>
        <w:t xml:space="preserve"> model</w:t>
      </w:r>
      <w:r w:rsidRPr="002A3E0D">
        <w:rPr>
          <w:rFonts w:ascii="Times New Roman" w:hAnsi="Times New Roman" w:cs="Times New Roman"/>
          <w:sz w:val="24"/>
          <w:szCs w:val="24"/>
          <w:lang w:val="en-GB"/>
        </w:rPr>
        <w:t xml:space="preserve"> the</w:t>
      </w:r>
      <w:r w:rsidR="00645B77" w:rsidRPr="002A3E0D">
        <w:rPr>
          <w:rFonts w:ascii="Times New Roman" w:hAnsi="Times New Roman" w:cs="Times New Roman"/>
          <w:sz w:val="24"/>
          <w:szCs w:val="24"/>
          <w:lang w:val="en-GB"/>
        </w:rPr>
        <w:t xml:space="preserve"> lack of robustness </w:t>
      </w:r>
      <w:r w:rsidR="00B45D2F" w:rsidRPr="002A3E0D">
        <w:rPr>
          <w:rFonts w:ascii="Times New Roman" w:hAnsi="Times New Roman" w:cs="Times New Roman"/>
          <w:sz w:val="24"/>
          <w:szCs w:val="24"/>
          <w:lang w:val="en-GB"/>
        </w:rPr>
        <w:t>means that the meta-model is fragile, and some authors</w:t>
      </w:r>
      <w:r w:rsidR="00143702" w:rsidRPr="002A3E0D">
        <w:rPr>
          <w:rFonts w:ascii="Times New Roman" w:hAnsi="Times New Roman" w:cs="Times New Roman"/>
          <w:sz w:val="24"/>
          <w:szCs w:val="24"/>
          <w:lang w:val="en-GB"/>
        </w:rPr>
        <w:t xml:space="preserve"> </w:t>
      </w:r>
      <w:r w:rsidR="00133491" w:rsidRPr="002A3E0D">
        <w:rPr>
          <w:rFonts w:ascii="Times New Roman" w:hAnsi="Times New Roman" w:cs="Times New Roman"/>
          <w:sz w:val="24"/>
          <w:szCs w:val="24"/>
          <w:lang w:val="en-GB"/>
        </w:rPr>
        <w:t>(e.g., Nelson and Kennedy 2009)</w:t>
      </w:r>
      <w:r w:rsidR="00133491">
        <w:rPr>
          <w:rFonts w:ascii="Times New Roman" w:hAnsi="Times New Roman" w:cs="Times New Roman"/>
          <w:sz w:val="24"/>
          <w:szCs w:val="24"/>
          <w:lang w:val="en-GB"/>
        </w:rPr>
        <w:t xml:space="preserve"> </w:t>
      </w:r>
      <w:r w:rsidR="00B45D2F" w:rsidRPr="002A3E0D">
        <w:rPr>
          <w:rFonts w:ascii="Times New Roman" w:hAnsi="Times New Roman" w:cs="Times New Roman"/>
          <w:sz w:val="24"/>
          <w:szCs w:val="24"/>
          <w:lang w:val="en-GB"/>
        </w:rPr>
        <w:t xml:space="preserve">recommend ‘re-thinking the analysis’ in such a case. </w:t>
      </w:r>
      <w:r w:rsidR="001E2FCD" w:rsidRPr="002A3E0D">
        <w:rPr>
          <w:rFonts w:ascii="Times New Roman" w:hAnsi="Times New Roman" w:cs="Times New Roman"/>
          <w:sz w:val="24"/>
          <w:szCs w:val="24"/>
          <w:lang w:val="en-GB"/>
        </w:rPr>
        <w:t xml:space="preserve">Knowing when to re-think the analysis presupposes that the analyst </w:t>
      </w:r>
      <w:proofErr w:type="gramStart"/>
      <w:r w:rsidR="001E2FCD" w:rsidRPr="002A3E0D">
        <w:rPr>
          <w:rFonts w:ascii="Times New Roman" w:hAnsi="Times New Roman" w:cs="Times New Roman"/>
          <w:sz w:val="24"/>
          <w:szCs w:val="24"/>
          <w:lang w:val="en-GB"/>
        </w:rPr>
        <w:t>is able to</w:t>
      </w:r>
      <w:proofErr w:type="gramEnd"/>
      <w:r w:rsidR="001E2FCD" w:rsidRPr="002A3E0D">
        <w:rPr>
          <w:rFonts w:ascii="Times New Roman" w:hAnsi="Times New Roman" w:cs="Times New Roman"/>
          <w:sz w:val="24"/>
          <w:szCs w:val="24"/>
          <w:lang w:val="en-GB"/>
        </w:rPr>
        <w:t xml:space="preserve"> say with sufficient confidence that the primary studies really study the same effect, and that the differences cannot be attributed to differences in e.g., the functional forms</w:t>
      </w:r>
      <w:r w:rsidR="00CA6606">
        <w:rPr>
          <w:rFonts w:ascii="Times New Roman" w:hAnsi="Times New Roman" w:cs="Times New Roman"/>
          <w:sz w:val="24"/>
          <w:szCs w:val="24"/>
          <w:lang w:val="en-GB"/>
        </w:rPr>
        <w:t xml:space="preserve"> or the included </w:t>
      </w:r>
      <w:r w:rsidR="00F86827">
        <w:rPr>
          <w:rFonts w:ascii="Times New Roman" w:hAnsi="Times New Roman" w:cs="Times New Roman"/>
          <w:sz w:val="24"/>
          <w:szCs w:val="24"/>
          <w:lang w:val="en-GB"/>
        </w:rPr>
        <w:t>variables</w:t>
      </w:r>
      <w:r w:rsidR="001E2FCD" w:rsidRPr="002A3E0D">
        <w:rPr>
          <w:rFonts w:ascii="Times New Roman" w:hAnsi="Times New Roman" w:cs="Times New Roman"/>
          <w:sz w:val="24"/>
          <w:szCs w:val="24"/>
          <w:lang w:val="en-GB"/>
        </w:rPr>
        <w:t xml:space="preserve">. </w:t>
      </w:r>
      <w:r w:rsidR="00B45D2F" w:rsidRPr="002A3E0D">
        <w:rPr>
          <w:rFonts w:ascii="Times New Roman" w:hAnsi="Times New Roman" w:cs="Times New Roman"/>
          <w:sz w:val="24"/>
          <w:szCs w:val="24"/>
          <w:lang w:val="en-GB"/>
        </w:rPr>
        <w:t xml:space="preserve">Thus, in principle </w:t>
      </w:r>
      <w:r w:rsidR="00FF00AD" w:rsidRPr="002A3E0D">
        <w:rPr>
          <w:rFonts w:ascii="Times New Roman" w:hAnsi="Times New Roman" w:cs="Times New Roman"/>
          <w:sz w:val="24"/>
          <w:szCs w:val="24"/>
          <w:lang w:val="en-GB"/>
        </w:rPr>
        <w:t xml:space="preserve">the circumstances under which </w:t>
      </w:r>
      <w:r w:rsidR="00B45D2F" w:rsidRPr="002A3E0D">
        <w:rPr>
          <w:rFonts w:ascii="Times New Roman" w:hAnsi="Times New Roman" w:cs="Times New Roman"/>
          <w:sz w:val="24"/>
          <w:szCs w:val="24"/>
          <w:lang w:val="en-GB"/>
        </w:rPr>
        <w:t xml:space="preserve">robustness provides the </w:t>
      </w:r>
      <w:r w:rsidR="00FF00AD" w:rsidRPr="002A3E0D">
        <w:rPr>
          <w:rFonts w:ascii="Times New Roman" w:hAnsi="Times New Roman" w:cs="Times New Roman"/>
          <w:sz w:val="24"/>
          <w:szCs w:val="24"/>
          <w:lang w:val="en-GB"/>
        </w:rPr>
        <w:t>results with epistemic support</w:t>
      </w:r>
      <w:r w:rsidR="001E2FCD" w:rsidRPr="002A3E0D">
        <w:rPr>
          <w:rFonts w:ascii="Times New Roman" w:hAnsi="Times New Roman" w:cs="Times New Roman"/>
          <w:sz w:val="24"/>
          <w:szCs w:val="24"/>
          <w:lang w:val="en-GB"/>
        </w:rPr>
        <w:t xml:space="preserve"> are known.</w:t>
      </w:r>
    </w:p>
    <w:p w14:paraId="39534045" w14:textId="77777777" w:rsidR="005F31DB" w:rsidRPr="002A3E0D" w:rsidRDefault="005F31DB" w:rsidP="007D47D5">
      <w:pPr>
        <w:spacing w:after="0"/>
        <w:jc w:val="both"/>
        <w:rPr>
          <w:rFonts w:ascii="Times New Roman" w:hAnsi="Times New Roman" w:cs="Times New Roman"/>
          <w:sz w:val="24"/>
          <w:szCs w:val="24"/>
          <w:lang w:val="en-GB"/>
        </w:rPr>
      </w:pPr>
    </w:p>
    <w:p w14:paraId="49D56883" w14:textId="77777777" w:rsidR="00E97A36" w:rsidRPr="002A3E0D" w:rsidRDefault="00557C7B"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However</w:t>
      </w:r>
      <w:r w:rsidR="001E2FCD" w:rsidRPr="002A3E0D">
        <w:rPr>
          <w:rFonts w:ascii="Times New Roman" w:hAnsi="Times New Roman" w:cs="Times New Roman"/>
          <w:sz w:val="24"/>
          <w:szCs w:val="24"/>
          <w:lang w:val="en-GB"/>
        </w:rPr>
        <w:t xml:space="preserve">, the criteria for </w:t>
      </w:r>
      <w:r w:rsidR="002E1305" w:rsidRPr="002A3E0D">
        <w:rPr>
          <w:rFonts w:ascii="Times New Roman" w:hAnsi="Times New Roman" w:cs="Times New Roman"/>
          <w:sz w:val="24"/>
          <w:szCs w:val="24"/>
          <w:lang w:val="en-GB"/>
        </w:rPr>
        <w:t>selecting the right kind of meta-model</w:t>
      </w:r>
      <w:r w:rsidR="001E2FCD" w:rsidRPr="002A3E0D">
        <w:rPr>
          <w:rFonts w:ascii="Times New Roman" w:hAnsi="Times New Roman" w:cs="Times New Roman"/>
          <w:sz w:val="24"/>
          <w:szCs w:val="24"/>
          <w:lang w:val="en-GB"/>
        </w:rPr>
        <w:t>, FE</w:t>
      </w:r>
      <w:r w:rsidR="00506199" w:rsidRPr="002A3E0D">
        <w:rPr>
          <w:rFonts w:ascii="Times New Roman" w:hAnsi="Times New Roman" w:cs="Times New Roman"/>
          <w:sz w:val="24"/>
          <w:szCs w:val="24"/>
          <w:lang w:val="en-GB"/>
        </w:rPr>
        <w:t>M</w:t>
      </w:r>
      <w:r w:rsidR="001E2FCD" w:rsidRPr="002A3E0D">
        <w:rPr>
          <w:rFonts w:ascii="Times New Roman" w:hAnsi="Times New Roman" w:cs="Times New Roman"/>
          <w:sz w:val="24"/>
          <w:szCs w:val="24"/>
          <w:lang w:val="en-GB"/>
        </w:rPr>
        <w:t xml:space="preserve"> or RE</w:t>
      </w:r>
      <w:r w:rsidR="00506199" w:rsidRPr="002A3E0D">
        <w:rPr>
          <w:rFonts w:ascii="Times New Roman" w:hAnsi="Times New Roman" w:cs="Times New Roman"/>
          <w:sz w:val="24"/>
          <w:szCs w:val="24"/>
          <w:lang w:val="en-GB"/>
        </w:rPr>
        <w:t>M</w:t>
      </w:r>
      <w:r w:rsidR="001E2FCD" w:rsidRPr="002A3E0D">
        <w:rPr>
          <w:rFonts w:ascii="Times New Roman" w:hAnsi="Times New Roman" w:cs="Times New Roman"/>
          <w:sz w:val="24"/>
          <w:szCs w:val="24"/>
          <w:lang w:val="en-GB"/>
        </w:rPr>
        <w:t xml:space="preserve"> </w:t>
      </w:r>
      <w:r w:rsidR="004A4F97" w:rsidRPr="002A3E0D">
        <w:rPr>
          <w:rFonts w:ascii="Times New Roman" w:hAnsi="Times New Roman" w:cs="Times New Roman"/>
          <w:sz w:val="24"/>
          <w:szCs w:val="24"/>
          <w:lang w:val="en-GB"/>
        </w:rPr>
        <w:t>(</w:t>
      </w:r>
      <w:r w:rsidR="001E2FCD" w:rsidRPr="002A3E0D">
        <w:rPr>
          <w:rFonts w:ascii="Times New Roman" w:hAnsi="Times New Roman" w:cs="Times New Roman"/>
          <w:sz w:val="24"/>
          <w:szCs w:val="24"/>
          <w:lang w:val="en-GB"/>
        </w:rPr>
        <w:t xml:space="preserve">or </w:t>
      </w:r>
      <w:r w:rsidR="004A4F97" w:rsidRPr="002A3E0D">
        <w:rPr>
          <w:rFonts w:ascii="Times New Roman" w:hAnsi="Times New Roman" w:cs="Times New Roman"/>
          <w:sz w:val="24"/>
          <w:szCs w:val="24"/>
          <w:lang w:val="en-GB"/>
        </w:rPr>
        <w:t>‘</w:t>
      </w:r>
      <w:r w:rsidR="001E2FCD" w:rsidRPr="002A3E0D">
        <w:rPr>
          <w:rFonts w:ascii="Times New Roman" w:hAnsi="Times New Roman" w:cs="Times New Roman"/>
          <w:sz w:val="24"/>
          <w:szCs w:val="24"/>
          <w:lang w:val="en-GB"/>
        </w:rPr>
        <w:t>mixed</w:t>
      </w:r>
      <w:r w:rsidR="004A4F97" w:rsidRPr="002A3E0D">
        <w:rPr>
          <w:rFonts w:ascii="Times New Roman" w:hAnsi="Times New Roman" w:cs="Times New Roman"/>
          <w:sz w:val="24"/>
          <w:szCs w:val="24"/>
          <w:lang w:val="en-GB"/>
        </w:rPr>
        <w:t>’)</w:t>
      </w:r>
      <w:r w:rsidR="001E2FCD" w:rsidRPr="002A3E0D">
        <w:rPr>
          <w:rFonts w:ascii="Times New Roman" w:hAnsi="Times New Roman" w:cs="Times New Roman"/>
          <w:sz w:val="24"/>
          <w:szCs w:val="24"/>
          <w:lang w:val="en-GB"/>
        </w:rPr>
        <w:t xml:space="preserve"> are clearly a matter of some controversy among meta-analysts</w:t>
      </w:r>
      <w:r w:rsidR="002E1305" w:rsidRPr="002A3E0D">
        <w:rPr>
          <w:rFonts w:ascii="Times New Roman" w:hAnsi="Times New Roman" w:cs="Times New Roman"/>
          <w:sz w:val="24"/>
          <w:szCs w:val="24"/>
          <w:lang w:val="en-GB"/>
        </w:rPr>
        <w:t>.</w:t>
      </w:r>
      <w:r w:rsidR="00FF00AD" w:rsidRPr="002A3E0D">
        <w:rPr>
          <w:rFonts w:ascii="Times New Roman" w:hAnsi="Times New Roman" w:cs="Times New Roman"/>
          <w:sz w:val="24"/>
          <w:szCs w:val="24"/>
          <w:lang w:val="en-GB"/>
        </w:rPr>
        <w:t xml:space="preserve"> </w:t>
      </w:r>
      <w:r w:rsidR="00EB1D2D" w:rsidRPr="002A3E0D">
        <w:rPr>
          <w:rFonts w:ascii="Times New Roman" w:hAnsi="Times New Roman" w:cs="Times New Roman"/>
          <w:sz w:val="24"/>
          <w:szCs w:val="24"/>
          <w:lang w:val="en-GB"/>
        </w:rPr>
        <w:t>W</w:t>
      </w:r>
      <w:r w:rsidR="00FF00AD" w:rsidRPr="002A3E0D">
        <w:rPr>
          <w:rFonts w:ascii="Times New Roman" w:hAnsi="Times New Roman" w:cs="Times New Roman"/>
          <w:sz w:val="24"/>
          <w:szCs w:val="24"/>
          <w:lang w:val="en-GB"/>
        </w:rPr>
        <w:t xml:space="preserve">hile FE models are commonly taken to be </w:t>
      </w:r>
      <w:r w:rsidR="00FF00AD" w:rsidRPr="002A3E0D">
        <w:rPr>
          <w:rFonts w:ascii="Times New Roman" w:hAnsi="Times New Roman" w:cs="Times New Roman"/>
          <w:sz w:val="24"/>
          <w:szCs w:val="24"/>
          <w:lang w:val="en-GB"/>
        </w:rPr>
        <w:lastRenderedPageBreak/>
        <w:t>reasonable when the purpose of the meta-analysis is provid</w:t>
      </w:r>
      <w:r w:rsidR="00EB1D2D" w:rsidRPr="002A3E0D">
        <w:rPr>
          <w:rFonts w:ascii="Times New Roman" w:hAnsi="Times New Roman" w:cs="Times New Roman"/>
          <w:sz w:val="24"/>
          <w:szCs w:val="24"/>
          <w:lang w:val="en-GB"/>
        </w:rPr>
        <w:t>ing</w:t>
      </w:r>
      <w:r w:rsidR="00FF00AD" w:rsidRPr="002A3E0D">
        <w:rPr>
          <w:rFonts w:ascii="Times New Roman" w:hAnsi="Times New Roman" w:cs="Times New Roman"/>
          <w:sz w:val="24"/>
          <w:szCs w:val="24"/>
          <w:lang w:val="en-GB"/>
        </w:rPr>
        <w:t xml:space="preserve"> an accurate estimate of </w:t>
      </w:r>
      <w:r w:rsidR="00EB1D2D" w:rsidRPr="002A3E0D">
        <w:rPr>
          <w:rFonts w:ascii="Times New Roman" w:hAnsi="Times New Roman" w:cs="Times New Roman"/>
          <w:sz w:val="24"/>
          <w:szCs w:val="24"/>
          <w:lang w:val="en-GB"/>
        </w:rPr>
        <w:t xml:space="preserve">the size of </w:t>
      </w:r>
      <w:r w:rsidR="00FF00AD" w:rsidRPr="002A3E0D">
        <w:rPr>
          <w:rFonts w:ascii="Times New Roman" w:hAnsi="Times New Roman" w:cs="Times New Roman"/>
          <w:sz w:val="24"/>
          <w:szCs w:val="24"/>
          <w:lang w:val="en-GB"/>
        </w:rPr>
        <w:t>some effect in some population, they should not be used for out-of-sample predictions. In contrast, RE</w:t>
      </w:r>
      <w:r w:rsidR="00506199" w:rsidRPr="002A3E0D">
        <w:rPr>
          <w:rFonts w:ascii="Times New Roman" w:hAnsi="Times New Roman" w:cs="Times New Roman"/>
          <w:sz w:val="24"/>
          <w:szCs w:val="24"/>
          <w:lang w:val="en-GB"/>
        </w:rPr>
        <w:t>M</w:t>
      </w:r>
      <w:r w:rsidR="00FF00AD" w:rsidRPr="002A3E0D">
        <w:rPr>
          <w:rFonts w:ascii="Times New Roman" w:hAnsi="Times New Roman" w:cs="Times New Roman"/>
          <w:sz w:val="24"/>
          <w:szCs w:val="24"/>
          <w:lang w:val="en-GB"/>
        </w:rPr>
        <w:t xml:space="preserve"> models are more useful for e.g., policy because they are taken to incorporate information on how the effect </w:t>
      </w:r>
      <w:r w:rsidR="00EB1D2D" w:rsidRPr="002A3E0D">
        <w:rPr>
          <w:rFonts w:ascii="Times New Roman" w:hAnsi="Times New Roman" w:cs="Times New Roman"/>
          <w:sz w:val="24"/>
          <w:szCs w:val="24"/>
          <w:lang w:val="en-GB"/>
        </w:rPr>
        <w:t xml:space="preserve">size </w:t>
      </w:r>
      <w:r w:rsidR="00FF00AD" w:rsidRPr="002A3E0D">
        <w:rPr>
          <w:rFonts w:ascii="Times New Roman" w:hAnsi="Times New Roman" w:cs="Times New Roman"/>
          <w:sz w:val="24"/>
          <w:szCs w:val="24"/>
          <w:lang w:val="en-GB"/>
        </w:rPr>
        <w:t>depends on various circumstances. But the purpose of the investigation is not the only relevant factor for deciding which model to use.</w:t>
      </w:r>
      <w:r w:rsidR="00453D64" w:rsidRPr="002A3E0D">
        <w:rPr>
          <w:rFonts w:ascii="Times New Roman" w:hAnsi="Times New Roman" w:cs="Times New Roman"/>
          <w:sz w:val="24"/>
          <w:szCs w:val="24"/>
          <w:lang w:val="en-GB"/>
        </w:rPr>
        <w:t xml:space="preserve"> </w:t>
      </w:r>
      <w:r w:rsidR="005C2F21" w:rsidRPr="002A3E0D">
        <w:rPr>
          <w:rFonts w:ascii="Times New Roman" w:hAnsi="Times New Roman" w:cs="Times New Roman"/>
          <w:sz w:val="24"/>
          <w:szCs w:val="24"/>
          <w:lang w:val="en-GB"/>
        </w:rPr>
        <w:t>RE</w:t>
      </w:r>
      <w:r w:rsidR="00506199" w:rsidRPr="002A3E0D">
        <w:rPr>
          <w:rFonts w:ascii="Times New Roman" w:hAnsi="Times New Roman" w:cs="Times New Roman"/>
          <w:sz w:val="24"/>
          <w:szCs w:val="24"/>
          <w:lang w:val="en-GB"/>
        </w:rPr>
        <w:t>M</w:t>
      </w:r>
      <w:r w:rsidR="005C2F21" w:rsidRPr="002A3E0D">
        <w:rPr>
          <w:rFonts w:ascii="Times New Roman" w:hAnsi="Times New Roman" w:cs="Times New Roman"/>
          <w:sz w:val="24"/>
          <w:szCs w:val="24"/>
          <w:lang w:val="en-GB"/>
        </w:rPr>
        <w:t xml:space="preserve"> can only be used if the sample size for the meta-analysis is sufficiently large, while </w:t>
      </w:r>
      <w:r w:rsidR="004B3710" w:rsidRPr="002A3E0D">
        <w:rPr>
          <w:rFonts w:ascii="Times New Roman" w:hAnsi="Times New Roman" w:cs="Times New Roman"/>
          <w:sz w:val="24"/>
          <w:szCs w:val="24"/>
          <w:lang w:val="en-GB"/>
        </w:rPr>
        <w:t xml:space="preserve">using a </w:t>
      </w:r>
      <w:r w:rsidR="005C2F21" w:rsidRPr="002A3E0D">
        <w:rPr>
          <w:rFonts w:ascii="Times New Roman" w:hAnsi="Times New Roman" w:cs="Times New Roman"/>
          <w:sz w:val="24"/>
          <w:szCs w:val="24"/>
          <w:lang w:val="en-GB"/>
        </w:rPr>
        <w:t>FE</w:t>
      </w:r>
      <w:r w:rsidR="00506199" w:rsidRPr="002A3E0D">
        <w:rPr>
          <w:rFonts w:ascii="Times New Roman" w:hAnsi="Times New Roman" w:cs="Times New Roman"/>
          <w:sz w:val="24"/>
          <w:szCs w:val="24"/>
          <w:lang w:val="en-GB"/>
        </w:rPr>
        <w:t>M</w:t>
      </w:r>
      <w:r w:rsidR="005C2F21" w:rsidRPr="002A3E0D">
        <w:rPr>
          <w:rFonts w:ascii="Times New Roman" w:hAnsi="Times New Roman" w:cs="Times New Roman"/>
          <w:sz w:val="24"/>
          <w:szCs w:val="24"/>
          <w:lang w:val="en-GB"/>
        </w:rPr>
        <w:t xml:space="preserve"> is always possible. </w:t>
      </w:r>
      <w:r w:rsidR="001E2FCD" w:rsidRPr="002A3E0D">
        <w:rPr>
          <w:rFonts w:ascii="Times New Roman" w:hAnsi="Times New Roman" w:cs="Times New Roman"/>
          <w:sz w:val="24"/>
          <w:szCs w:val="24"/>
          <w:lang w:val="en-GB"/>
        </w:rPr>
        <w:t xml:space="preserve">Sometimes meta-analysts appeal to </w:t>
      </w:r>
      <w:r w:rsidR="004A4F97" w:rsidRPr="002A3E0D">
        <w:rPr>
          <w:rFonts w:ascii="Times New Roman" w:hAnsi="Times New Roman" w:cs="Times New Roman"/>
          <w:sz w:val="24"/>
          <w:szCs w:val="24"/>
          <w:lang w:val="en-GB"/>
        </w:rPr>
        <w:t xml:space="preserve">the </w:t>
      </w:r>
      <w:proofErr w:type="gramStart"/>
      <w:r w:rsidR="004A4F97" w:rsidRPr="002A3E0D">
        <w:rPr>
          <w:rFonts w:ascii="Times New Roman" w:hAnsi="Times New Roman" w:cs="Times New Roman"/>
          <w:sz w:val="24"/>
          <w:szCs w:val="24"/>
          <w:lang w:val="en-GB"/>
        </w:rPr>
        <w:t xml:space="preserve">aforementioned </w:t>
      </w:r>
      <w:r w:rsidR="001E2FCD" w:rsidRPr="002A3E0D">
        <w:rPr>
          <w:rFonts w:ascii="Times New Roman" w:hAnsi="Times New Roman" w:cs="Times New Roman"/>
          <w:sz w:val="24"/>
          <w:szCs w:val="24"/>
          <w:lang w:val="en-GB"/>
        </w:rPr>
        <w:t>formal</w:t>
      </w:r>
      <w:proofErr w:type="gramEnd"/>
      <w:r w:rsidR="001E2FCD" w:rsidRPr="002A3E0D">
        <w:rPr>
          <w:rFonts w:ascii="Times New Roman" w:hAnsi="Times New Roman" w:cs="Times New Roman"/>
          <w:sz w:val="24"/>
          <w:szCs w:val="24"/>
          <w:lang w:val="en-GB"/>
        </w:rPr>
        <w:t xml:space="preserve"> tests of heterogeneity in order to choose </w:t>
      </w:r>
      <w:r w:rsidR="004A4F97" w:rsidRPr="002A3E0D">
        <w:rPr>
          <w:rFonts w:ascii="Times New Roman" w:hAnsi="Times New Roman" w:cs="Times New Roman"/>
          <w:sz w:val="24"/>
          <w:szCs w:val="24"/>
          <w:lang w:val="en-GB"/>
        </w:rPr>
        <w:t>between the two</w:t>
      </w:r>
      <w:r w:rsidR="001E2FCD" w:rsidRPr="002A3E0D">
        <w:rPr>
          <w:rFonts w:ascii="Times New Roman" w:hAnsi="Times New Roman" w:cs="Times New Roman"/>
          <w:sz w:val="24"/>
          <w:szCs w:val="24"/>
          <w:lang w:val="en-GB"/>
        </w:rPr>
        <w:t xml:space="preserve">. </w:t>
      </w:r>
      <w:r w:rsidR="00EA7246" w:rsidRPr="002A3E0D">
        <w:rPr>
          <w:rFonts w:ascii="Times New Roman" w:hAnsi="Times New Roman" w:cs="Times New Roman"/>
          <w:sz w:val="24"/>
          <w:szCs w:val="24"/>
          <w:lang w:val="en-GB"/>
        </w:rPr>
        <w:t xml:space="preserve">However, </w:t>
      </w:r>
      <w:r w:rsidR="004A4F97" w:rsidRPr="002A3E0D">
        <w:rPr>
          <w:rFonts w:ascii="Times New Roman" w:hAnsi="Times New Roman" w:cs="Times New Roman"/>
          <w:sz w:val="24"/>
          <w:szCs w:val="24"/>
          <w:lang w:val="en-GB"/>
        </w:rPr>
        <w:t xml:space="preserve">given the arguments of Higgins and </w:t>
      </w:r>
      <w:proofErr w:type="spellStart"/>
      <w:r w:rsidR="004A4F97" w:rsidRPr="002A3E0D">
        <w:rPr>
          <w:rFonts w:ascii="Times New Roman" w:hAnsi="Times New Roman" w:cs="Times New Roman"/>
          <w:sz w:val="24"/>
          <w:szCs w:val="24"/>
          <w:lang w:val="en-GB"/>
        </w:rPr>
        <w:t>Rücker</w:t>
      </w:r>
      <w:proofErr w:type="spellEnd"/>
      <w:r w:rsidR="004A4F97" w:rsidRPr="002A3E0D">
        <w:rPr>
          <w:rFonts w:ascii="Times New Roman" w:hAnsi="Times New Roman" w:cs="Times New Roman"/>
          <w:sz w:val="24"/>
          <w:szCs w:val="24"/>
          <w:lang w:val="en-GB"/>
        </w:rPr>
        <w:t xml:space="preserve"> et al., </w:t>
      </w:r>
      <w:r w:rsidR="00EA7246" w:rsidRPr="002A3E0D">
        <w:rPr>
          <w:rFonts w:ascii="Times New Roman" w:hAnsi="Times New Roman" w:cs="Times New Roman"/>
          <w:sz w:val="24"/>
          <w:szCs w:val="24"/>
          <w:lang w:val="en-GB"/>
        </w:rPr>
        <w:t xml:space="preserve">methodologically </w:t>
      </w:r>
      <w:r w:rsidR="004A4F97" w:rsidRPr="002A3E0D">
        <w:rPr>
          <w:rFonts w:ascii="Times New Roman" w:hAnsi="Times New Roman" w:cs="Times New Roman"/>
          <w:sz w:val="24"/>
          <w:szCs w:val="24"/>
          <w:lang w:val="en-GB"/>
        </w:rPr>
        <w:t xml:space="preserve">aware </w:t>
      </w:r>
      <w:r w:rsidR="00453D64" w:rsidRPr="002A3E0D">
        <w:rPr>
          <w:rFonts w:ascii="Times New Roman" w:hAnsi="Times New Roman" w:cs="Times New Roman"/>
          <w:sz w:val="24"/>
          <w:szCs w:val="24"/>
          <w:lang w:val="en-GB"/>
        </w:rPr>
        <w:t xml:space="preserve">meta-analysts </w:t>
      </w:r>
      <w:r w:rsidR="00EA7246" w:rsidRPr="002A3E0D">
        <w:rPr>
          <w:rFonts w:ascii="Times New Roman" w:hAnsi="Times New Roman" w:cs="Times New Roman"/>
          <w:sz w:val="24"/>
          <w:szCs w:val="24"/>
          <w:lang w:val="en-GB"/>
        </w:rPr>
        <w:t xml:space="preserve">seem to </w:t>
      </w:r>
      <w:r w:rsidR="00453D64" w:rsidRPr="002A3E0D">
        <w:rPr>
          <w:rFonts w:ascii="Times New Roman" w:hAnsi="Times New Roman" w:cs="Times New Roman"/>
          <w:sz w:val="24"/>
          <w:szCs w:val="24"/>
          <w:lang w:val="en-GB"/>
        </w:rPr>
        <w:t xml:space="preserve">think that one should </w:t>
      </w:r>
      <w:r w:rsidR="00EA7246" w:rsidRPr="002A3E0D">
        <w:rPr>
          <w:rFonts w:ascii="Times New Roman" w:hAnsi="Times New Roman" w:cs="Times New Roman"/>
          <w:sz w:val="24"/>
          <w:szCs w:val="24"/>
          <w:lang w:val="en-GB"/>
        </w:rPr>
        <w:t xml:space="preserve">not </w:t>
      </w:r>
      <w:r w:rsidR="00453D64" w:rsidRPr="002A3E0D">
        <w:rPr>
          <w:rFonts w:ascii="Times New Roman" w:hAnsi="Times New Roman" w:cs="Times New Roman"/>
          <w:sz w:val="24"/>
          <w:szCs w:val="24"/>
          <w:lang w:val="en-GB"/>
        </w:rPr>
        <w:t xml:space="preserve">proceed by </w:t>
      </w:r>
      <w:r w:rsidR="004A4F97" w:rsidRPr="002A3E0D">
        <w:rPr>
          <w:rFonts w:ascii="Times New Roman" w:hAnsi="Times New Roman" w:cs="Times New Roman"/>
          <w:sz w:val="24"/>
          <w:szCs w:val="24"/>
          <w:lang w:val="en-GB"/>
        </w:rPr>
        <w:t xml:space="preserve">choosing the appropriate model </w:t>
      </w:r>
      <w:proofErr w:type="gramStart"/>
      <w:r w:rsidR="00133491">
        <w:rPr>
          <w:rFonts w:ascii="Times New Roman" w:hAnsi="Times New Roman" w:cs="Times New Roman"/>
          <w:sz w:val="24"/>
          <w:szCs w:val="24"/>
          <w:lang w:val="en-GB"/>
        </w:rPr>
        <w:t>on the basis of</w:t>
      </w:r>
      <w:proofErr w:type="gramEnd"/>
      <w:r w:rsidR="00453D64" w:rsidRPr="002A3E0D">
        <w:rPr>
          <w:rFonts w:ascii="Times New Roman" w:hAnsi="Times New Roman" w:cs="Times New Roman"/>
          <w:sz w:val="24"/>
          <w:szCs w:val="24"/>
          <w:lang w:val="en-GB"/>
        </w:rPr>
        <w:t xml:space="preserve"> </w:t>
      </w:r>
      <w:r w:rsidR="004A4F97" w:rsidRPr="002A3E0D">
        <w:rPr>
          <w:rFonts w:ascii="Times New Roman" w:hAnsi="Times New Roman" w:cs="Times New Roman"/>
          <w:sz w:val="24"/>
          <w:szCs w:val="24"/>
          <w:lang w:val="en-GB"/>
        </w:rPr>
        <w:t>a</w:t>
      </w:r>
      <w:r w:rsidR="00453D64" w:rsidRPr="002A3E0D">
        <w:rPr>
          <w:rFonts w:ascii="Times New Roman" w:hAnsi="Times New Roman" w:cs="Times New Roman"/>
          <w:sz w:val="24"/>
          <w:szCs w:val="24"/>
          <w:lang w:val="en-GB"/>
        </w:rPr>
        <w:t xml:space="preserve"> </w:t>
      </w:r>
      <w:r w:rsidR="00133491">
        <w:rPr>
          <w:rFonts w:ascii="Times New Roman" w:hAnsi="Times New Roman" w:cs="Times New Roman"/>
          <w:sz w:val="24"/>
          <w:szCs w:val="24"/>
          <w:lang w:val="en-GB"/>
        </w:rPr>
        <w:t xml:space="preserve">formal </w:t>
      </w:r>
      <w:r w:rsidR="00BA5B90" w:rsidRPr="002A3E0D">
        <w:rPr>
          <w:rFonts w:ascii="Times New Roman" w:hAnsi="Times New Roman" w:cs="Times New Roman"/>
          <w:sz w:val="24"/>
          <w:szCs w:val="24"/>
          <w:lang w:val="en-GB"/>
        </w:rPr>
        <w:t>heterogeneity</w:t>
      </w:r>
      <w:r w:rsidR="004A4F97" w:rsidRPr="002A3E0D">
        <w:rPr>
          <w:rFonts w:ascii="Times New Roman" w:hAnsi="Times New Roman" w:cs="Times New Roman"/>
          <w:sz w:val="24"/>
          <w:szCs w:val="24"/>
          <w:lang w:val="en-GB"/>
        </w:rPr>
        <w:t xml:space="preserve"> test</w:t>
      </w:r>
      <w:r w:rsidR="00453D64" w:rsidRPr="002A3E0D">
        <w:rPr>
          <w:rFonts w:ascii="Times New Roman" w:hAnsi="Times New Roman" w:cs="Times New Roman"/>
          <w:sz w:val="24"/>
          <w:szCs w:val="24"/>
          <w:lang w:val="en-GB"/>
        </w:rPr>
        <w:t xml:space="preserve">. </w:t>
      </w:r>
      <w:r w:rsidR="00133491">
        <w:rPr>
          <w:rFonts w:ascii="Times New Roman" w:hAnsi="Times New Roman" w:cs="Times New Roman"/>
          <w:sz w:val="24"/>
          <w:szCs w:val="24"/>
          <w:lang w:val="en-GB"/>
        </w:rPr>
        <w:t>In addition to the problems pointed out by Higgins,</w:t>
      </w:r>
      <w:r w:rsidR="00453D64" w:rsidRPr="002A3E0D">
        <w:rPr>
          <w:rFonts w:ascii="Times New Roman" w:hAnsi="Times New Roman" w:cs="Times New Roman"/>
          <w:sz w:val="24"/>
          <w:szCs w:val="24"/>
          <w:lang w:val="en-GB"/>
        </w:rPr>
        <w:t xml:space="preserve"> heterogeneity </w:t>
      </w:r>
      <w:r w:rsidR="00EB1D2D" w:rsidRPr="002A3E0D">
        <w:rPr>
          <w:rFonts w:ascii="Times New Roman" w:hAnsi="Times New Roman" w:cs="Times New Roman"/>
          <w:sz w:val="24"/>
          <w:szCs w:val="24"/>
          <w:lang w:val="en-GB"/>
        </w:rPr>
        <w:t xml:space="preserve">in estimates </w:t>
      </w:r>
      <w:r w:rsidR="00453D64" w:rsidRPr="002A3E0D">
        <w:rPr>
          <w:rFonts w:ascii="Times New Roman" w:hAnsi="Times New Roman" w:cs="Times New Roman"/>
          <w:sz w:val="24"/>
          <w:szCs w:val="24"/>
          <w:lang w:val="en-GB"/>
        </w:rPr>
        <w:t xml:space="preserve">may derive from many different sources, and meta-analysts cannot </w:t>
      </w:r>
      <w:r w:rsidR="00EA7246" w:rsidRPr="002A3E0D">
        <w:rPr>
          <w:rFonts w:ascii="Times New Roman" w:hAnsi="Times New Roman" w:cs="Times New Roman"/>
          <w:sz w:val="24"/>
          <w:szCs w:val="24"/>
          <w:lang w:val="en-GB"/>
        </w:rPr>
        <w:t xml:space="preserve">usually </w:t>
      </w:r>
      <w:r w:rsidR="00453D64" w:rsidRPr="002A3E0D">
        <w:rPr>
          <w:rFonts w:ascii="Times New Roman" w:hAnsi="Times New Roman" w:cs="Times New Roman"/>
          <w:sz w:val="24"/>
          <w:szCs w:val="24"/>
          <w:lang w:val="en-GB"/>
        </w:rPr>
        <w:t>be sure whether it is because the primary studies are comparing ‘apples and oranges’</w:t>
      </w:r>
      <w:r w:rsidR="002E1305" w:rsidRPr="002A3E0D">
        <w:rPr>
          <w:rFonts w:ascii="Times New Roman" w:hAnsi="Times New Roman" w:cs="Times New Roman"/>
          <w:sz w:val="24"/>
          <w:szCs w:val="24"/>
          <w:lang w:val="en-GB"/>
        </w:rPr>
        <w:t>, because of publication bias</w:t>
      </w:r>
      <w:r w:rsidR="00EA7246" w:rsidRPr="002A3E0D">
        <w:rPr>
          <w:rFonts w:ascii="Times New Roman" w:hAnsi="Times New Roman" w:cs="Times New Roman"/>
          <w:sz w:val="24"/>
          <w:szCs w:val="24"/>
          <w:lang w:val="en-GB"/>
        </w:rPr>
        <w:t>, or because the primary studies contain badly measured data</w:t>
      </w:r>
      <w:r w:rsidR="00453D64" w:rsidRPr="002A3E0D">
        <w:rPr>
          <w:rFonts w:ascii="Times New Roman" w:hAnsi="Times New Roman" w:cs="Times New Roman"/>
          <w:sz w:val="24"/>
          <w:szCs w:val="24"/>
          <w:lang w:val="en-GB"/>
        </w:rPr>
        <w:t>.</w:t>
      </w:r>
      <w:r w:rsidR="005C2F21" w:rsidRPr="002A3E0D">
        <w:rPr>
          <w:rStyle w:val="FootnoteReference"/>
          <w:rFonts w:ascii="Times New Roman" w:hAnsi="Times New Roman" w:cs="Times New Roman"/>
          <w:sz w:val="24"/>
          <w:szCs w:val="24"/>
          <w:lang w:val="en-GB"/>
        </w:rPr>
        <w:footnoteReference w:id="6"/>
      </w:r>
      <w:r w:rsidR="00453D64" w:rsidRPr="002A3E0D">
        <w:rPr>
          <w:rFonts w:ascii="Times New Roman" w:hAnsi="Times New Roman" w:cs="Times New Roman"/>
          <w:sz w:val="24"/>
          <w:szCs w:val="24"/>
          <w:lang w:val="en-GB"/>
        </w:rPr>
        <w:t xml:space="preserve"> </w:t>
      </w:r>
    </w:p>
    <w:p w14:paraId="1B175471" w14:textId="77777777" w:rsidR="005F31DB" w:rsidRPr="002A3E0D" w:rsidRDefault="005F31DB" w:rsidP="007D47D5">
      <w:pPr>
        <w:spacing w:after="0"/>
        <w:jc w:val="both"/>
        <w:rPr>
          <w:rFonts w:ascii="Times New Roman" w:hAnsi="Times New Roman" w:cs="Times New Roman"/>
          <w:sz w:val="24"/>
          <w:szCs w:val="24"/>
          <w:lang w:val="en-GB"/>
        </w:rPr>
      </w:pPr>
    </w:p>
    <w:p w14:paraId="690F2746" w14:textId="77777777" w:rsidR="00950DC5" w:rsidRPr="002A3E0D" w:rsidRDefault="00453D64"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Some meta-analysts claim that </w:t>
      </w:r>
      <w:r w:rsidR="00950DC5" w:rsidRPr="002A3E0D">
        <w:rPr>
          <w:rFonts w:ascii="Times New Roman" w:hAnsi="Times New Roman" w:cs="Times New Roman"/>
          <w:sz w:val="24"/>
          <w:szCs w:val="24"/>
          <w:lang w:val="en-GB"/>
        </w:rPr>
        <w:t xml:space="preserve">that they cannot decide qua statisticians </w:t>
      </w:r>
      <w:r w:rsidR="00EA7246" w:rsidRPr="002A3E0D">
        <w:rPr>
          <w:rFonts w:ascii="Times New Roman" w:hAnsi="Times New Roman" w:cs="Times New Roman"/>
          <w:sz w:val="24"/>
          <w:szCs w:val="24"/>
          <w:lang w:val="en-GB"/>
        </w:rPr>
        <w:t>whether the primary studies are theoretically sufficiently homogeneous</w:t>
      </w:r>
      <w:r w:rsidR="00950DC5" w:rsidRPr="002A3E0D">
        <w:rPr>
          <w:rFonts w:ascii="Times New Roman" w:hAnsi="Times New Roman" w:cs="Times New Roman"/>
          <w:sz w:val="24"/>
          <w:szCs w:val="24"/>
          <w:lang w:val="en-GB"/>
        </w:rPr>
        <w:t xml:space="preserve"> to justify FE</w:t>
      </w:r>
      <w:r w:rsidR="00506199" w:rsidRPr="002A3E0D">
        <w:rPr>
          <w:rFonts w:ascii="Times New Roman" w:hAnsi="Times New Roman" w:cs="Times New Roman"/>
          <w:sz w:val="24"/>
          <w:szCs w:val="24"/>
          <w:lang w:val="en-GB"/>
        </w:rPr>
        <w:t>M</w:t>
      </w:r>
      <w:r w:rsidR="00FC6723" w:rsidRPr="002A3E0D">
        <w:rPr>
          <w:rFonts w:ascii="Times New Roman" w:hAnsi="Times New Roman" w:cs="Times New Roman"/>
          <w:sz w:val="24"/>
          <w:szCs w:val="24"/>
          <w:lang w:val="en-GB"/>
        </w:rPr>
        <w:t xml:space="preserve"> </w:t>
      </w:r>
      <w:r w:rsidR="00FC6723" w:rsidRPr="002A3E0D">
        <w:rPr>
          <w:rFonts w:ascii="Times New Roman" w:hAnsi="Times New Roman" w:cs="Times New Roman"/>
          <w:sz w:val="24"/>
          <w:szCs w:val="24"/>
          <w:lang w:val="en-US"/>
        </w:rPr>
        <w:fldChar w:fldCharType="begin"/>
      </w:r>
      <w:r w:rsidR="00FC6723" w:rsidRPr="002A3E0D">
        <w:rPr>
          <w:rFonts w:ascii="Times New Roman" w:hAnsi="Times New Roman" w:cs="Times New Roman"/>
          <w:sz w:val="24"/>
          <w:szCs w:val="24"/>
          <w:lang w:val="en-US"/>
        </w:rPr>
        <w:instrText>ADDIN RW.CITE{{4525 Borenstein,M. 2009 /pe.g., }}</w:instrText>
      </w:r>
      <w:r w:rsidR="00FC6723" w:rsidRPr="002A3E0D">
        <w:rPr>
          <w:rFonts w:ascii="Times New Roman" w:hAnsi="Times New Roman" w:cs="Times New Roman"/>
          <w:sz w:val="24"/>
          <w:szCs w:val="24"/>
          <w:lang w:val="en-US"/>
        </w:rPr>
        <w:fldChar w:fldCharType="separate"/>
      </w:r>
      <w:r w:rsidR="00FC6723" w:rsidRPr="002A3E0D">
        <w:rPr>
          <w:rFonts w:ascii="Times New Roman" w:hAnsi="Times New Roman" w:cs="Times New Roman"/>
          <w:sz w:val="24"/>
          <w:szCs w:val="24"/>
          <w:lang w:val="en-US"/>
        </w:rPr>
        <w:t>(e.g., Borenstein et al. 2009)</w:t>
      </w:r>
      <w:r w:rsidR="00FC6723" w:rsidRPr="002A3E0D">
        <w:rPr>
          <w:rFonts w:ascii="Times New Roman" w:hAnsi="Times New Roman" w:cs="Times New Roman"/>
          <w:sz w:val="24"/>
          <w:szCs w:val="24"/>
          <w:lang w:val="en-US"/>
        </w:rPr>
        <w:fldChar w:fldCharType="end"/>
      </w:r>
      <w:r w:rsidR="00487F4C" w:rsidRPr="002A3E0D">
        <w:rPr>
          <w:rFonts w:ascii="Times New Roman" w:hAnsi="Times New Roman" w:cs="Times New Roman"/>
          <w:sz w:val="24"/>
          <w:szCs w:val="24"/>
          <w:lang w:val="en-GB"/>
        </w:rPr>
        <w:t xml:space="preserve">. Higgins (2008) says that there is </w:t>
      </w:r>
      <w:r w:rsidR="00AC6880" w:rsidRPr="002A3E0D">
        <w:rPr>
          <w:rFonts w:ascii="Times New Roman" w:hAnsi="Times New Roman" w:cs="Times New Roman"/>
          <w:sz w:val="24"/>
          <w:szCs w:val="24"/>
          <w:lang w:val="en-GB"/>
        </w:rPr>
        <w:t xml:space="preserve">in principle </w:t>
      </w:r>
      <w:r w:rsidR="00487F4C" w:rsidRPr="002A3E0D">
        <w:rPr>
          <w:rFonts w:ascii="Times New Roman" w:hAnsi="Times New Roman" w:cs="Times New Roman"/>
          <w:sz w:val="24"/>
          <w:szCs w:val="24"/>
          <w:lang w:val="en-GB"/>
        </w:rPr>
        <w:t xml:space="preserve">no </w:t>
      </w:r>
      <w:r w:rsidR="00AC6880" w:rsidRPr="002A3E0D">
        <w:rPr>
          <w:rFonts w:ascii="Times New Roman" w:hAnsi="Times New Roman" w:cs="Times New Roman"/>
          <w:sz w:val="24"/>
          <w:szCs w:val="24"/>
          <w:lang w:val="en-GB"/>
        </w:rPr>
        <w:t xml:space="preserve">limit </w:t>
      </w:r>
      <w:r w:rsidR="00487F4C" w:rsidRPr="002A3E0D">
        <w:rPr>
          <w:rFonts w:ascii="Times New Roman" w:hAnsi="Times New Roman" w:cs="Times New Roman"/>
          <w:sz w:val="24"/>
          <w:szCs w:val="24"/>
          <w:lang w:val="en-GB"/>
        </w:rPr>
        <w:t xml:space="preserve">to how heterogeneous the data may be allowed to be for a meta-analysis. This choice is rather made </w:t>
      </w:r>
      <w:proofErr w:type="gramStart"/>
      <w:r w:rsidR="00487F4C" w:rsidRPr="002A3E0D">
        <w:rPr>
          <w:rFonts w:ascii="Times New Roman" w:hAnsi="Times New Roman" w:cs="Times New Roman"/>
          <w:sz w:val="24"/>
          <w:szCs w:val="24"/>
          <w:lang w:val="en-GB"/>
        </w:rPr>
        <w:t>on the basis of</w:t>
      </w:r>
      <w:proofErr w:type="gramEnd"/>
      <w:r w:rsidR="00487F4C" w:rsidRPr="002A3E0D">
        <w:rPr>
          <w:rFonts w:ascii="Times New Roman" w:hAnsi="Times New Roman" w:cs="Times New Roman"/>
          <w:sz w:val="24"/>
          <w:szCs w:val="24"/>
          <w:lang w:val="en-GB"/>
        </w:rPr>
        <w:t xml:space="preserve"> the subject matter studied, and thus </w:t>
      </w:r>
      <w:r w:rsidR="00C95013" w:rsidRPr="002A3E0D">
        <w:rPr>
          <w:rFonts w:ascii="Times New Roman" w:hAnsi="Times New Roman" w:cs="Times New Roman"/>
          <w:sz w:val="24"/>
          <w:szCs w:val="24"/>
          <w:lang w:val="en-GB"/>
        </w:rPr>
        <w:t>depends on the case at hand.</w:t>
      </w:r>
      <w:r w:rsidR="00E97A36" w:rsidRPr="002A3E0D">
        <w:rPr>
          <w:rFonts w:ascii="Times New Roman" w:hAnsi="Times New Roman" w:cs="Times New Roman"/>
          <w:sz w:val="24"/>
          <w:szCs w:val="24"/>
          <w:lang w:val="en-GB"/>
        </w:rPr>
        <w:t xml:space="preserve"> Given that it is widely acknowledged that data for meta-regressions in economics always feature considerable heterogeneity </w:t>
      </w:r>
      <w:r w:rsidR="00E97A36" w:rsidRPr="002A3E0D">
        <w:rPr>
          <w:rFonts w:ascii="Times New Roman" w:eastAsia="FreeSerif" w:hAnsi="Times New Roman" w:cs="Times New Roman"/>
          <w:sz w:val="24"/>
          <w:szCs w:val="24"/>
          <w:lang w:val="en-GB"/>
        </w:rPr>
        <w:fldChar w:fldCharType="begin"/>
      </w:r>
      <w:r w:rsidR="00E97A36" w:rsidRPr="002A3E0D">
        <w:rPr>
          <w:rFonts w:ascii="Times New Roman" w:eastAsia="FreeSerif" w:hAnsi="Times New Roman" w:cs="Times New Roman"/>
          <w:sz w:val="24"/>
          <w:szCs w:val="24"/>
          <w:lang w:val="en-GB"/>
        </w:rPr>
        <w:instrText>ADDIN RW.CITE{{4744 Stanley,T.D. 2013 /pe.g., }}</w:instrText>
      </w:r>
      <w:r w:rsidR="00E97A36" w:rsidRPr="002A3E0D">
        <w:rPr>
          <w:rFonts w:ascii="Times New Roman" w:eastAsia="FreeSerif" w:hAnsi="Times New Roman" w:cs="Times New Roman"/>
          <w:sz w:val="24"/>
          <w:szCs w:val="24"/>
          <w:lang w:val="en-GB"/>
        </w:rPr>
        <w:fldChar w:fldCharType="separate"/>
      </w:r>
      <w:r w:rsidR="00E97A36" w:rsidRPr="002A3E0D">
        <w:rPr>
          <w:rFonts w:ascii="Times New Roman" w:eastAsia="FreeSerif" w:hAnsi="Times New Roman" w:cs="Times New Roman"/>
          <w:sz w:val="24"/>
          <w:szCs w:val="24"/>
          <w:lang w:val="en-GB"/>
        </w:rPr>
        <w:t>(e.g., Stanley 2013)</w:t>
      </w:r>
      <w:r w:rsidR="00E97A36" w:rsidRPr="002A3E0D">
        <w:rPr>
          <w:rFonts w:ascii="Times New Roman" w:eastAsia="FreeSerif" w:hAnsi="Times New Roman" w:cs="Times New Roman"/>
          <w:sz w:val="24"/>
          <w:szCs w:val="24"/>
          <w:lang w:val="en-GB"/>
        </w:rPr>
        <w:fldChar w:fldCharType="end"/>
      </w:r>
      <w:r w:rsidR="00E97A36" w:rsidRPr="002A3E0D">
        <w:rPr>
          <w:rFonts w:ascii="Times New Roman" w:eastAsia="FreeSerif" w:hAnsi="Times New Roman" w:cs="Times New Roman"/>
          <w:sz w:val="24"/>
          <w:szCs w:val="24"/>
          <w:lang w:val="en-GB"/>
        </w:rPr>
        <w:t xml:space="preserve">, the difficulty of figuring out the right kind of meta-regression model is always present. </w:t>
      </w:r>
      <w:r w:rsidR="00E97A36" w:rsidRPr="002A3E0D">
        <w:rPr>
          <w:rFonts w:ascii="Times New Roman" w:hAnsi="Times New Roman" w:cs="Times New Roman"/>
          <w:sz w:val="24"/>
          <w:szCs w:val="24"/>
          <w:lang w:val="en-GB"/>
        </w:rPr>
        <w:t>Since being able to decide whether FE</w:t>
      </w:r>
      <w:r w:rsidR="00506199" w:rsidRPr="002A3E0D">
        <w:rPr>
          <w:rFonts w:ascii="Times New Roman" w:hAnsi="Times New Roman" w:cs="Times New Roman"/>
          <w:sz w:val="24"/>
          <w:szCs w:val="24"/>
          <w:lang w:val="en-GB"/>
        </w:rPr>
        <w:t>M</w:t>
      </w:r>
      <w:r w:rsidR="00E97A36" w:rsidRPr="002A3E0D">
        <w:rPr>
          <w:rFonts w:ascii="Times New Roman" w:hAnsi="Times New Roman" w:cs="Times New Roman"/>
          <w:sz w:val="24"/>
          <w:szCs w:val="24"/>
          <w:lang w:val="en-GB"/>
        </w:rPr>
        <w:t xml:space="preserve"> or RE</w:t>
      </w:r>
      <w:r w:rsidR="00506199" w:rsidRPr="002A3E0D">
        <w:rPr>
          <w:rFonts w:ascii="Times New Roman" w:hAnsi="Times New Roman" w:cs="Times New Roman"/>
          <w:sz w:val="24"/>
          <w:szCs w:val="24"/>
          <w:lang w:val="en-GB"/>
        </w:rPr>
        <w:t>M</w:t>
      </w:r>
      <w:r w:rsidR="00E97A36" w:rsidRPr="002A3E0D">
        <w:rPr>
          <w:rFonts w:ascii="Times New Roman" w:hAnsi="Times New Roman" w:cs="Times New Roman"/>
          <w:sz w:val="24"/>
          <w:szCs w:val="24"/>
          <w:lang w:val="en-GB"/>
        </w:rPr>
        <w:t xml:space="preserve"> is appropriate requires context-specific knowledge of the empirical issue at hand, meta-analysts must invest considerable energy into studying the primary literature before they can choose the statistical meta-model in an informed way.</w:t>
      </w:r>
    </w:p>
    <w:p w14:paraId="0562996D" w14:textId="77777777" w:rsidR="005F31DB" w:rsidRPr="002A3E0D" w:rsidRDefault="005F31DB" w:rsidP="007D47D5">
      <w:pPr>
        <w:spacing w:after="0"/>
        <w:jc w:val="both"/>
        <w:rPr>
          <w:rFonts w:ascii="Times New Roman" w:hAnsi="Times New Roman" w:cs="Times New Roman"/>
          <w:sz w:val="24"/>
          <w:szCs w:val="24"/>
          <w:lang w:val="en-GB"/>
        </w:rPr>
      </w:pPr>
    </w:p>
    <w:p w14:paraId="32A49AC7" w14:textId="77777777" w:rsidR="00143702" w:rsidRPr="002A3E0D" w:rsidRDefault="00EB1D2D" w:rsidP="007D47D5">
      <w:pPr>
        <w:spacing w:after="0"/>
        <w:jc w:val="both"/>
        <w:rPr>
          <w:rFonts w:ascii="Times New Roman" w:eastAsia="FreeSerif" w:hAnsi="Times New Roman" w:cs="Times New Roman"/>
          <w:sz w:val="24"/>
          <w:szCs w:val="24"/>
          <w:lang w:val="en-GB"/>
        </w:rPr>
      </w:pPr>
      <w:r w:rsidRPr="002A3E0D">
        <w:rPr>
          <w:rFonts w:ascii="Times New Roman" w:hAnsi="Times New Roman" w:cs="Times New Roman"/>
          <w:sz w:val="24"/>
          <w:szCs w:val="24"/>
          <w:lang w:val="en-GB"/>
        </w:rPr>
        <w:t>The practical solution</w:t>
      </w:r>
      <w:r w:rsidR="00C95013" w:rsidRPr="002A3E0D">
        <w:rPr>
          <w:rFonts w:ascii="Times New Roman" w:hAnsi="Times New Roman" w:cs="Times New Roman"/>
          <w:sz w:val="24"/>
          <w:szCs w:val="24"/>
          <w:lang w:val="en-GB"/>
        </w:rPr>
        <w:t xml:space="preserve"> </w:t>
      </w:r>
      <w:r w:rsidR="00487F4C" w:rsidRPr="002A3E0D">
        <w:rPr>
          <w:rFonts w:ascii="Times New Roman" w:hAnsi="Times New Roman" w:cs="Times New Roman"/>
          <w:sz w:val="24"/>
          <w:szCs w:val="24"/>
          <w:lang w:val="en-GB"/>
        </w:rPr>
        <w:t xml:space="preserve">to such difficulties </w:t>
      </w:r>
      <w:r w:rsidR="00C95013" w:rsidRPr="002A3E0D">
        <w:rPr>
          <w:rFonts w:ascii="Times New Roman" w:hAnsi="Times New Roman" w:cs="Times New Roman"/>
          <w:sz w:val="24"/>
          <w:szCs w:val="24"/>
          <w:lang w:val="en-GB"/>
        </w:rPr>
        <w:t>seems to be that some meta-analysts run both FE and RE</w:t>
      </w:r>
      <w:r w:rsidRPr="002A3E0D">
        <w:rPr>
          <w:rFonts w:ascii="Times New Roman" w:hAnsi="Times New Roman" w:cs="Times New Roman"/>
          <w:sz w:val="24"/>
          <w:szCs w:val="24"/>
          <w:lang w:val="en-GB"/>
        </w:rPr>
        <w:t xml:space="preserve"> models</w:t>
      </w:r>
      <w:r w:rsidR="00C95013" w:rsidRPr="002A3E0D">
        <w:rPr>
          <w:rFonts w:ascii="Times New Roman" w:hAnsi="Times New Roman" w:cs="Times New Roman"/>
          <w:sz w:val="24"/>
          <w:szCs w:val="24"/>
          <w:lang w:val="en-GB"/>
        </w:rPr>
        <w:t>, thereby testing their meta-models for robustness</w:t>
      </w:r>
      <w:r w:rsidR="00AA7BA2" w:rsidRPr="002A3E0D">
        <w:rPr>
          <w:rFonts w:ascii="Times New Roman" w:hAnsi="Times New Roman" w:cs="Times New Roman"/>
          <w:sz w:val="24"/>
          <w:szCs w:val="24"/>
          <w:lang w:val="en-GB"/>
        </w:rPr>
        <w:t xml:space="preserve"> </w:t>
      </w:r>
      <w:r w:rsidR="00AA7BA2" w:rsidRPr="002A3E0D">
        <w:rPr>
          <w:rFonts w:ascii="Times New Roman" w:hAnsi="Times New Roman" w:cs="Times New Roman"/>
          <w:sz w:val="24"/>
          <w:szCs w:val="24"/>
          <w:lang w:val="en-US"/>
        </w:rPr>
        <w:fldChar w:fldCharType="begin"/>
      </w:r>
      <w:r w:rsidR="00AA7BA2" w:rsidRPr="002A3E0D">
        <w:rPr>
          <w:rFonts w:ascii="Times New Roman" w:hAnsi="Times New Roman" w:cs="Times New Roman"/>
          <w:sz w:val="24"/>
          <w:szCs w:val="24"/>
          <w:lang w:val="en-US"/>
        </w:rPr>
        <w:instrText>ADDIN RW.CITE{{4793 Greenhouse,JoelB. 2009}}</w:instrText>
      </w:r>
      <w:r w:rsidR="00AA7BA2" w:rsidRPr="002A3E0D">
        <w:rPr>
          <w:rFonts w:ascii="Times New Roman" w:hAnsi="Times New Roman" w:cs="Times New Roman"/>
          <w:sz w:val="24"/>
          <w:szCs w:val="24"/>
          <w:lang w:val="en-US"/>
        </w:rPr>
        <w:fldChar w:fldCharType="separate"/>
      </w:r>
      <w:r w:rsidR="00AA7BA2" w:rsidRPr="002A3E0D">
        <w:rPr>
          <w:rFonts w:ascii="Times New Roman" w:hAnsi="Times New Roman" w:cs="Times New Roman"/>
          <w:sz w:val="24"/>
          <w:szCs w:val="24"/>
          <w:lang w:val="en-US"/>
        </w:rPr>
        <w:t>(Greenhouse and Iyengar 2009)</w:t>
      </w:r>
      <w:r w:rsidR="00AA7BA2" w:rsidRPr="002A3E0D">
        <w:rPr>
          <w:rFonts w:ascii="Times New Roman" w:hAnsi="Times New Roman" w:cs="Times New Roman"/>
          <w:sz w:val="24"/>
          <w:szCs w:val="24"/>
          <w:lang w:val="en-US"/>
        </w:rPr>
        <w:fldChar w:fldCharType="end"/>
      </w:r>
      <w:r w:rsidR="002E1305" w:rsidRPr="002A3E0D">
        <w:rPr>
          <w:rFonts w:ascii="Times New Roman" w:hAnsi="Times New Roman" w:cs="Times New Roman"/>
          <w:sz w:val="24"/>
          <w:szCs w:val="24"/>
          <w:lang w:val="en-GB"/>
        </w:rPr>
        <w:t xml:space="preserve">. The very existence of such </w:t>
      </w:r>
      <w:r w:rsidR="009970D5" w:rsidRPr="002A3E0D">
        <w:rPr>
          <w:rFonts w:ascii="Times New Roman" w:hAnsi="Times New Roman" w:cs="Times New Roman"/>
          <w:sz w:val="24"/>
          <w:szCs w:val="24"/>
          <w:lang w:val="en-GB"/>
        </w:rPr>
        <w:t>practice</w:t>
      </w:r>
      <w:r w:rsidR="00EA7246" w:rsidRPr="002A3E0D">
        <w:rPr>
          <w:rFonts w:ascii="Times New Roman" w:hAnsi="Times New Roman" w:cs="Times New Roman"/>
          <w:sz w:val="24"/>
          <w:szCs w:val="24"/>
          <w:lang w:val="en-GB"/>
        </w:rPr>
        <w:t>s</w:t>
      </w:r>
      <w:r w:rsidR="002E1305" w:rsidRPr="002A3E0D">
        <w:rPr>
          <w:rFonts w:ascii="Times New Roman" w:hAnsi="Times New Roman" w:cs="Times New Roman"/>
          <w:sz w:val="24"/>
          <w:szCs w:val="24"/>
          <w:lang w:val="en-GB"/>
        </w:rPr>
        <w:t xml:space="preserve"> testifies </w:t>
      </w:r>
      <w:r w:rsidR="00E97A36" w:rsidRPr="002A3E0D">
        <w:rPr>
          <w:rFonts w:ascii="Times New Roman" w:hAnsi="Times New Roman" w:cs="Times New Roman"/>
          <w:sz w:val="24"/>
          <w:szCs w:val="24"/>
          <w:lang w:val="en-GB"/>
        </w:rPr>
        <w:t>that meta-analysts acknowledge the difficulty</w:t>
      </w:r>
      <w:r w:rsidR="002E1305" w:rsidRPr="002A3E0D">
        <w:rPr>
          <w:rFonts w:ascii="Times New Roman" w:hAnsi="Times New Roman" w:cs="Times New Roman"/>
          <w:sz w:val="24"/>
          <w:szCs w:val="24"/>
          <w:lang w:val="en-GB"/>
        </w:rPr>
        <w:t xml:space="preserve"> of finding out the true </w:t>
      </w:r>
      <w:r w:rsidR="009970D5" w:rsidRPr="002A3E0D">
        <w:rPr>
          <w:rFonts w:ascii="Times New Roman" w:hAnsi="Times New Roman" w:cs="Times New Roman"/>
          <w:sz w:val="24"/>
          <w:szCs w:val="24"/>
          <w:lang w:val="en-GB"/>
        </w:rPr>
        <w:t>meta-analytic functional form.</w:t>
      </w:r>
      <w:r w:rsidR="00E97A36" w:rsidRPr="002A3E0D">
        <w:rPr>
          <w:rFonts w:ascii="Times New Roman" w:hAnsi="Times New Roman" w:cs="Times New Roman"/>
          <w:sz w:val="24"/>
          <w:szCs w:val="24"/>
          <w:lang w:val="en-GB"/>
        </w:rPr>
        <w:t xml:space="preserve"> </w:t>
      </w:r>
      <w:r w:rsidR="00E8083C" w:rsidRPr="002A3E0D">
        <w:rPr>
          <w:rFonts w:ascii="Times New Roman" w:hAnsi="Times New Roman" w:cs="Times New Roman"/>
          <w:sz w:val="24"/>
          <w:szCs w:val="24"/>
          <w:lang w:val="en-GB"/>
        </w:rPr>
        <w:t xml:space="preserve">This, in turn, means that if different meta-regressions on the same effect reach different conclusions, they </w:t>
      </w:r>
      <w:r w:rsidR="00E95AB6" w:rsidRPr="002A3E0D">
        <w:rPr>
          <w:rFonts w:ascii="Times New Roman" w:hAnsi="Times New Roman" w:cs="Times New Roman"/>
          <w:sz w:val="24"/>
          <w:szCs w:val="24"/>
          <w:lang w:val="en-GB"/>
        </w:rPr>
        <w:t xml:space="preserve">are likely to </w:t>
      </w:r>
      <w:r w:rsidR="00E8083C" w:rsidRPr="002A3E0D">
        <w:rPr>
          <w:rFonts w:ascii="Times New Roman" w:hAnsi="Times New Roman" w:cs="Times New Roman"/>
          <w:sz w:val="24"/>
          <w:szCs w:val="24"/>
          <w:lang w:val="en-GB"/>
        </w:rPr>
        <w:t xml:space="preserve">do so because different authors </w:t>
      </w:r>
      <w:r w:rsidR="00E95AB6" w:rsidRPr="002A3E0D">
        <w:rPr>
          <w:rFonts w:ascii="Times New Roman" w:hAnsi="Times New Roman" w:cs="Times New Roman"/>
          <w:sz w:val="24"/>
          <w:szCs w:val="24"/>
          <w:lang w:val="en-GB"/>
        </w:rPr>
        <w:t>have different priors for how the results should look like.</w:t>
      </w:r>
      <w:r w:rsidR="00A64E3A" w:rsidRPr="002A3E0D">
        <w:rPr>
          <w:rFonts w:ascii="Times New Roman" w:hAnsi="Times New Roman" w:cs="Times New Roman"/>
          <w:sz w:val="24"/>
          <w:szCs w:val="24"/>
          <w:lang w:val="en-GB"/>
        </w:rPr>
        <w:t xml:space="preserve"> </w:t>
      </w:r>
      <w:r w:rsidR="00E95AB6" w:rsidRPr="002A3E0D">
        <w:rPr>
          <w:rFonts w:ascii="Times New Roman" w:eastAsia="FreeSerif" w:hAnsi="Times New Roman" w:cs="Times New Roman"/>
          <w:sz w:val="24"/>
          <w:szCs w:val="24"/>
          <w:lang w:val="en-GB"/>
        </w:rPr>
        <w:t xml:space="preserve">Given that the meta-analysts’ understanding of the primary literature affects their judgments concerning the methodology for the meta-regressions, it is not surprising that </w:t>
      </w:r>
      <w:proofErr w:type="spellStart"/>
      <w:r w:rsidR="00E95AB6" w:rsidRPr="002A3E0D">
        <w:rPr>
          <w:rFonts w:ascii="Times New Roman" w:eastAsia="FreeSerif" w:hAnsi="Times New Roman" w:cs="Times New Roman"/>
          <w:sz w:val="24"/>
          <w:szCs w:val="24"/>
          <w:lang w:val="en-GB"/>
        </w:rPr>
        <w:t>Stegenga</w:t>
      </w:r>
      <w:proofErr w:type="spellEnd"/>
      <w:r w:rsidR="00E95AB6" w:rsidRPr="002A3E0D">
        <w:rPr>
          <w:rFonts w:ascii="Times New Roman" w:eastAsia="FreeSerif" w:hAnsi="Times New Roman" w:cs="Times New Roman"/>
          <w:sz w:val="24"/>
          <w:szCs w:val="24"/>
          <w:lang w:val="en-GB"/>
        </w:rPr>
        <w:t xml:space="preserve"> </w:t>
      </w:r>
      <w:r w:rsidR="00E95AB6" w:rsidRPr="002A3E0D">
        <w:rPr>
          <w:rFonts w:ascii="Times New Roman" w:eastAsia="FreeSerif" w:hAnsi="Times New Roman" w:cs="Times New Roman"/>
          <w:sz w:val="24"/>
          <w:szCs w:val="24"/>
          <w:lang w:val="en-GB"/>
        </w:rPr>
        <w:fldChar w:fldCharType="begin"/>
      </w:r>
      <w:r w:rsidR="00E95AB6" w:rsidRPr="002A3E0D">
        <w:rPr>
          <w:rFonts w:ascii="Times New Roman" w:eastAsia="FreeSerif" w:hAnsi="Times New Roman" w:cs="Times New Roman"/>
          <w:sz w:val="24"/>
          <w:szCs w:val="24"/>
          <w:lang w:val="en-GB"/>
        </w:rPr>
        <w:instrText>ADDIN RW.CITE{{4182 Stegenga,Jacob 2011 /a}}</w:instrText>
      </w:r>
      <w:r w:rsidR="00E95AB6" w:rsidRPr="002A3E0D">
        <w:rPr>
          <w:rFonts w:ascii="Times New Roman" w:eastAsia="FreeSerif" w:hAnsi="Times New Roman" w:cs="Times New Roman"/>
          <w:sz w:val="24"/>
          <w:szCs w:val="24"/>
          <w:lang w:val="en-GB"/>
        </w:rPr>
        <w:fldChar w:fldCharType="separate"/>
      </w:r>
      <w:r w:rsidR="00E95AB6" w:rsidRPr="002A3E0D">
        <w:rPr>
          <w:rFonts w:ascii="Times New Roman" w:eastAsia="FreeSerif" w:hAnsi="Times New Roman" w:cs="Times New Roman"/>
          <w:sz w:val="24"/>
          <w:szCs w:val="24"/>
          <w:lang w:val="en-GB"/>
        </w:rPr>
        <w:t>(2011)</w:t>
      </w:r>
      <w:r w:rsidR="00E95AB6" w:rsidRPr="002A3E0D">
        <w:rPr>
          <w:rFonts w:ascii="Times New Roman" w:eastAsia="FreeSerif" w:hAnsi="Times New Roman" w:cs="Times New Roman"/>
          <w:sz w:val="24"/>
          <w:szCs w:val="24"/>
          <w:lang w:val="en-GB"/>
        </w:rPr>
        <w:fldChar w:fldCharType="end"/>
      </w:r>
      <w:r w:rsidR="00E95AB6" w:rsidRPr="002A3E0D">
        <w:rPr>
          <w:rFonts w:ascii="Times New Roman" w:eastAsia="FreeSerif" w:hAnsi="Times New Roman" w:cs="Times New Roman"/>
          <w:sz w:val="24"/>
          <w:szCs w:val="24"/>
          <w:lang w:val="en-GB"/>
        </w:rPr>
        <w:t xml:space="preserve"> </w:t>
      </w:r>
      <w:r w:rsidR="00A64E3A" w:rsidRPr="002A3E0D">
        <w:rPr>
          <w:rFonts w:ascii="Times New Roman" w:eastAsia="FreeSerif" w:hAnsi="Times New Roman" w:cs="Times New Roman"/>
          <w:sz w:val="24"/>
          <w:szCs w:val="24"/>
          <w:lang w:val="en-GB"/>
        </w:rPr>
        <w:t xml:space="preserve">gives </w:t>
      </w:r>
      <w:r w:rsidR="00E95AB6" w:rsidRPr="002A3E0D">
        <w:rPr>
          <w:rFonts w:ascii="Times New Roman" w:eastAsia="FreeSerif" w:hAnsi="Times New Roman" w:cs="Times New Roman"/>
          <w:sz w:val="24"/>
          <w:szCs w:val="24"/>
          <w:lang w:val="en-GB"/>
        </w:rPr>
        <w:t xml:space="preserve">examples of meta-analyses </w:t>
      </w:r>
      <w:r w:rsidR="005B6A3A" w:rsidRPr="002A3E0D">
        <w:rPr>
          <w:rFonts w:ascii="Times New Roman" w:eastAsia="FreeSerif" w:hAnsi="Times New Roman" w:cs="Times New Roman"/>
          <w:sz w:val="24"/>
          <w:szCs w:val="24"/>
          <w:lang w:val="en-GB"/>
        </w:rPr>
        <w:t xml:space="preserve">(in the biomedical sciences) </w:t>
      </w:r>
      <w:r w:rsidR="00E95AB6" w:rsidRPr="002A3E0D">
        <w:rPr>
          <w:rFonts w:ascii="Times New Roman" w:eastAsia="FreeSerif" w:hAnsi="Times New Roman" w:cs="Times New Roman"/>
          <w:sz w:val="24"/>
          <w:szCs w:val="24"/>
          <w:lang w:val="en-GB"/>
        </w:rPr>
        <w:t xml:space="preserve">that reach different conclusions about </w:t>
      </w:r>
      <w:r w:rsidR="005B6A3A" w:rsidRPr="002A3E0D">
        <w:rPr>
          <w:rFonts w:ascii="Times New Roman" w:eastAsia="FreeSerif" w:hAnsi="Times New Roman" w:cs="Times New Roman"/>
          <w:sz w:val="24"/>
          <w:szCs w:val="24"/>
          <w:lang w:val="en-GB"/>
        </w:rPr>
        <w:t xml:space="preserve">what is supposedly </w:t>
      </w:r>
      <w:r w:rsidR="00E95AB6" w:rsidRPr="002A3E0D">
        <w:rPr>
          <w:rFonts w:ascii="Times New Roman" w:eastAsia="FreeSerif" w:hAnsi="Times New Roman" w:cs="Times New Roman"/>
          <w:sz w:val="24"/>
          <w:szCs w:val="24"/>
          <w:lang w:val="en-GB"/>
        </w:rPr>
        <w:t>the same effect</w:t>
      </w:r>
      <w:r w:rsidR="005B6A3A" w:rsidRPr="002A3E0D">
        <w:rPr>
          <w:rFonts w:ascii="Times New Roman" w:eastAsia="FreeSerif" w:hAnsi="Times New Roman" w:cs="Times New Roman"/>
          <w:sz w:val="24"/>
          <w:szCs w:val="24"/>
          <w:lang w:val="en-GB"/>
        </w:rPr>
        <w:t xml:space="preserve"> in the primary literature</w:t>
      </w:r>
      <w:r w:rsidR="00E95AB6" w:rsidRPr="002A3E0D">
        <w:rPr>
          <w:rFonts w:ascii="Times New Roman" w:eastAsia="FreeSerif" w:hAnsi="Times New Roman" w:cs="Times New Roman"/>
          <w:sz w:val="24"/>
          <w:szCs w:val="24"/>
          <w:lang w:val="en-GB"/>
        </w:rPr>
        <w:t>.</w:t>
      </w:r>
    </w:p>
    <w:p w14:paraId="6FD29643" w14:textId="77777777" w:rsidR="0044722B" w:rsidRPr="002A3E0D" w:rsidRDefault="0044722B" w:rsidP="007D47D5">
      <w:pPr>
        <w:spacing w:after="0"/>
        <w:jc w:val="both"/>
        <w:rPr>
          <w:rFonts w:ascii="Times New Roman" w:eastAsia="FreeSerif" w:hAnsi="Times New Roman" w:cs="Times New Roman"/>
          <w:sz w:val="24"/>
          <w:szCs w:val="24"/>
          <w:lang w:val="en-GB"/>
        </w:rPr>
      </w:pPr>
    </w:p>
    <w:p w14:paraId="7CDB7D99" w14:textId="77777777" w:rsidR="0044722B" w:rsidRPr="002A3E0D" w:rsidRDefault="0044722B" w:rsidP="007D47D5">
      <w:pPr>
        <w:spacing w:after="0"/>
        <w:jc w:val="both"/>
        <w:rPr>
          <w:rFonts w:ascii="Times New Roman" w:hAnsi="Times New Roman" w:cs="Times New Roman"/>
          <w:b/>
          <w:sz w:val="24"/>
          <w:szCs w:val="24"/>
          <w:lang w:val="en-GB"/>
        </w:rPr>
      </w:pPr>
      <w:r w:rsidRPr="002A3E0D">
        <w:rPr>
          <w:rFonts w:ascii="Times New Roman" w:hAnsi="Times New Roman" w:cs="Times New Roman"/>
          <w:b/>
          <w:sz w:val="24"/>
          <w:szCs w:val="24"/>
          <w:lang w:val="en-GB"/>
        </w:rPr>
        <w:t>3 The argument from superior methods</w:t>
      </w:r>
    </w:p>
    <w:p w14:paraId="0B6E6121" w14:textId="77777777" w:rsidR="00A251E3" w:rsidRPr="002A3E0D" w:rsidRDefault="008F70E3" w:rsidP="007D47D5">
      <w:pPr>
        <w:autoSpaceDE w:val="0"/>
        <w:autoSpaceDN w:val="0"/>
        <w:adjustRightInd w:val="0"/>
        <w:spacing w:after="0" w:line="240" w:lineRule="auto"/>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Robert Hudson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RW.CITE{{4647 Hudson,Robert 2013 /a}}</w:instrText>
      </w:r>
      <w:r w:rsidRPr="002A3E0D">
        <w:rPr>
          <w:rFonts w:ascii="Times New Roman" w:hAnsi="Times New Roman" w:cs="Times New Roman"/>
          <w:sz w:val="24"/>
          <w:szCs w:val="24"/>
          <w:lang w:val="en-GB"/>
        </w:rPr>
        <w:fldChar w:fldCharType="separate"/>
      </w:r>
      <w:r w:rsidRPr="002A3E0D">
        <w:rPr>
          <w:rFonts w:ascii="Times New Roman" w:hAnsi="Times New Roman" w:cs="Times New Roman"/>
          <w:sz w:val="24"/>
          <w:szCs w:val="24"/>
          <w:lang w:val="en-GB"/>
        </w:rPr>
        <w:t>(2013)</w:t>
      </w:r>
      <w:r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 xml:space="preserve"> </w:t>
      </w:r>
      <w:r w:rsidR="00776584" w:rsidRPr="002A3E0D">
        <w:rPr>
          <w:rFonts w:ascii="Times New Roman" w:hAnsi="Times New Roman" w:cs="Times New Roman"/>
          <w:sz w:val="24"/>
          <w:szCs w:val="24"/>
          <w:lang w:val="en-GB"/>
        </w:rPr>
        <w:t xml:space="preserve">argues </w:t>
      </w:r>
      <w:r w:rsidR="0044722B" w:rsidRPr="002A3E0D">
        <w:rPr>
          <w:rFonts w:ascii="Times New Roman" w:hAnsi="Times New Roman" w:cs="Times New Roman"/>
          <w:sz w:val="24"/>
          <w:szCs w:val="24"/>
          <w:lang w:val="en-GB"/>
        </w:rPr>
        <w:t xml:space="preserve">that it is not sensible to use information from a measuring device if the researchers know that there is superior device in the sense that it provides more accurate measurements. Thus, </w:t>
      </w:r>
      <w:proofErr w:type="gramStart"/>
      <w:r w:rsidR="0044722B" w:rsidRPr="002A3E0D">
        <w:rPr>
          <w:rFonts w:ascii="Times New Roman" w:hAnsi="Times New Roman" w:cs="Times New Roman"/>
          <w:sz w:val="24"/>
          <w:szCs w:val="24"/>
          <w:lang w:val="en-GB"/>
        </w:rPr>
        <w:t>whether or not</w:t>
      </w:r>
      <w:proofErr w:type="gramEnd"/>
      <w:r w:rsidR="0044722B" w:rsidRPr="002A3E0D">
        <w:rPr>
          <w:rFonts w:ascii="Times New Roman" w:hAnsi="Times New Roman" w:cs="Times New Roman"/>
          <w:sz w:val="24"/>
          <w:szCs w:val="24"/>
          <w:lang w:val="en-GB"/>
        </w:rPr>
        <w:t xml:space="preserve"> the two devices provide the same measurements, that is, whether the results are robust does not really matter because in the case of a discrepancy, the researchers should always use the measurement from the more reliable device.</w:t>
      </w:r>
      <w:r w:rsidR="00776584"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 xml:space="preserve">In this section, I will discuss similar arguments in econometrics. Before setting off, however, it is important to clarify that since Hudson’s </w:t>
      </w:r>
      <w:r w:rsidR="00776584" w:rsidRPr="002A3E0D">
        <w:rPr>
          <w:rFonts w:ascii="Times New Roman" w:hAnsi="Times New Roman" w:cs="Times New Roman"/>
          <w:sz w:val="24"/>
          <w:szCs w:val="24"/>
          <w:lang w:val="en-GB"/>
        </w:rPr>
        <w:t>argument concerns measurement robustness wh</w:t>
      </w:r>
      <w:r w:rsidRPr="002A3E0D">
        <w:rPr>
          <w:rFonts w:ascii="Times New Roman" w:hAnsi="Times New Roman" w:cs="Times New Roman"/>
          <w:sz w:val="24"/>
          <w:szCs w:val="24"/>
          <w:lang w:val="en-GB"/>
        </w:rPr>
        <w:t>ereas</w:t>
      </w:r>
      <w:r w:rsidR="00776584" w:rsidRPr="002A3E0D">
        <w:rPr>
          <w:rFonts w:ascii="Times New Roman" w:hAnsi="Times New Roman" w:cs="Times New Roman"/>
          <w:sz w:val="24"/>
          <w:szCs w:val="24"/>
          <w:lang w:val="en-GB"/>
        </w:rPr>
        <w:t xml:space="preserve"> this paper is about inferential robustness, I </w:t>
      </w:r>
      <w:r w:rsidR="0086143E">
        <w:rPr>
          <w:rFonts w:ascii="Times New Roman" w:hAnsi="Times New Roman" w:cs="Times New Roman"/>
          <w:sz w:val="24"/>
          <w:szCs w:val="24"/>
          <w:lang w:val="en-GB"/>
        </w:rPr>
        <w:t xml:space="preserve">do not have anything to say about it in </w:t>
      </w:r>
      <w:r w:rsidR="00490C60" w:rsidRPr="002A3E0D">
        <w:rPr>
          <w:rFonts w:ascii="Times New Roman" w:hAnsi="Times New Roman" w:cs="Times New Roman"/>
          <w:sz w:val="24"/>
          <w:szCs w:val="24"/>
          <w:lang w:val="en-GB"/>
        </w:rPr>
        <w:t xml:space="preserve">Hudson’s </w:t>
      </w:r>
      <w:r w:rsidR="0086143E">
        <w:rPr>
          <w:rFonts w:ascii="Times New Roman" w:hAnsi="Times New Roman" w:cs="Times New Roman"/>
          <w:sz w:val="24"/>
          <w:szCs w:val="24"/>
          <w:lang w:val="en-GB"/>
        </w:rPr>
        <w:t xml:space="preserve">experimental </w:t>
      </w:r>
      <w:r w:rsidR="00490C60" w:rsidRPr="002A3E0D">
        <w:rPr>
          <w:rFonts w:ascii="Times New Roman" w:hAnsi="Times New Roman" w:cs="Times New Roman"/>
          <w:sz w:val="24"/>
          <w:szCs w:val="24"/>
          <w:lang w:val="en-GB"/>
        </w:rPr>
        <w:t xml:space="preserve">context. </w:t>
      </w:r>
      <w:r w:rsidRPr="002A3E0D">
        <w:rPr>
          <w:rFonts w:ascii="Times New Roman" w:hAnsi="Times New Roman" w:cs="Times New Roman"/>
          <w:sz w:val="24"/>
          <w:szCs w:val="24"/>
          <w:lang w:val="en-GB"/>
        </w:rPr>
        <w:t xml:space="preserve">Furthermore, of the three arguments presented below, only one </w:t>
      </w:r>
      <w:r w:rsidR="00B9190B" w:rsidRPr="002A3E0D">
        <w:rPr>
          <w:rFonts w:ascii="Times New Roman" w:hAnsi="Times New Roman" w:cs="Times New Roman"/>
          <w:sz w:val="24"/>
          <w:szCs w:val="24"/>
          <w:lang w:val="en-GB"/>
        </w:rPr>
        <w:t xml:space="preserve">(that from Hoover and Perez) can be taken to be </w:t>
      </w:r>
      <w:r w:rsidRPr="002A3E0D">
        <w:rPr>
          <w:rFonts w:ascii="Times New Roman" w:hAnsi="Times New Roman" w:cs="Times New Roman"/>
          <w:sz w:val="24"/>
          <w:szCs w:val="24"/>
          <w:lang w:val="en-GB"/>
        </w:rPr>
        <w:t xml:space="preserve">framed </w:t>
      </w:r>
      <w:r w:rsidRPr="002A3E0D">
        <w:rPr>
          <w:rFonts w:ascii="Times New Roman" w:hAnsi="Times New Roman" w:cs="Times New Roman"/>
          <w:sz w:val="24"/>
          <w:szCs w:val="24"/>
          <w:lang w:val="en-GB"/>
        </w:rPr>
        <w:lastRenderedPageBreak/>
        <w:t xml:space="preserve">as an argument against robustness. </w:t>
      </w:r>
      <w:r w:rsidR="00B9190B" w:rsidRPr="002A3E0D">
        <w:rPr>
          <w:rFonts w:ascii="Times New Roman" w:hAnsi="Times New Roman" w:cs="Times New Roman"/>
          <w:sz w:val="24"/>
          <w:szCs w:val="24"/>
          <w:lang w:val="en-GB"/>
        </w:rPr>
        <w:t>The point of discussing these arguments is to see the circumstances under which lack of robustness is not epistemically harmful</w:t>
      </w:r>
      <w:r w:rsidR="0086143E">
        <w:rPr>
          <w:rFonts w:ascii="Times New Roman" w:hAnsi="Times New Roman" w:cs="Times New Roman"/>
          <w:sz w:val="24"/>
          <w:szCs w:val="24"/>
          <w:lang w:val="en-GB"/>
        </w:rPr>
        <w:t xml:space="preserve">: if we can use the argument from superior methods for evaluating two different estimates for the same concept, then there is a good reason for the estimates to be non-robust. </w:t>
      </w:r>
      <w:r w:rsidR="00AC6880">
        <w:rPr>
          <w:rFonts w:ascii="Times New Roman" w:hAnsi="Times New Roman" w:cs="Times New Roman"/>
          <w:sz w:val="24"/>
          <w:szCs w:val="24"/>
          <w:lang w:val="en-GB"/>
        </w:rPr>
        <w:t xml:space="preserve"> </w:t>
      </w:r>
    </w:p>
    <w:p w14:paraId="2490DCEC" w14:textId="77777777" w:rsidR="00A251E3" w:rsidRPr="002A3E0D" w:rsidRDefault="00A251E3" w:rsidP="007D47D5">
      <w:pPr>
        <w:autoSpaceDE w:val="0"/>
        <w:autoSpaceDN w:val="0"/>
        <w:adjustRightInd w:val="0"/>
        <w:spacing w:after="0" w:line="240" w:lineRule="auto"/>
        <w:jc w:val="both"/>
        <w:rPr>
          <w:rFonts w:ascii="Times New Roman" w:hAnsi="Times New Roman" w:cs="Times New Roman"/>
          <w:sz w:val="24"/>
          <w:szCs w:val="24"/>
          <w:lang w:val="en-GB"/>
        </w:rPr>
      </w:pPr>
    </w:p>
    <w:p w14:paraId="64780A78" w14:textId="77777777" w:rsidR="00B9190B" w:rsidRPr="002A3E0D" w:rsidRDefault="00B9190B" w:rsidP="007D47D5">
      <w:pPr>
        <w:autoSpaceDE w:val="0"/>
        <w:autoSpaceDN w:val="0"/>
        <w:adjustRightInd w:val="0"/>
        <w:spacing w:after="0" w:line="240" w:lineRule="auto"/>
        <w:jc w:val="both"/>
        <w:rPr>
          <w:rFonts w:ascii="Times New Roman" w:hAnsi="Times New Roman" w:cs="Times New Roman"/>
          <w:sz w:val="24"/>
          <w:szCs w:val="24"/>
          <w:lang w:val="en-US"/>
        </w:rPr>
      </w:pPr>
      <w:r w:rsidRPr="002A3E0D">
        <w:rPr>
          <w:rFonts w:ascii="Times New Roman" w:hAnsi="Times New Roman" w:cs="Times New Roman"/>
          <w:sz w:val="24"/>
          <w:szCs w:val="24"/>
          <w:lang w:val="en-GB"/>
        </w:rPr>
        <w:t xml:space="preserve">The core message of Hudson’s argument </w:t>
      </w:r>
      <w:r w:rsidR="00A251E3" w:rsidRPr="002A3E0D">
        <w:rPr>
          <w:rFonts w:ascii="Times New Roman" w:hAnsi="Times New Roman" w:cs="Times New Roman"/>
          <w:sz w:val="24"/>
          <w:szCs w:val="24"/>
          <w:lang w:val="en-GB"/>
        </w:rPr>
        <w:t>is that</w:t>
      </w:r>
      <w:r w:rsidRPr="002A3E0D">
        <w:rPr>
          <w:rFonts w:ascii="Times New Roman" w:hAnsi="Times New Roman" w:cs="Times New Roman"/>
          <w:sz w:val="24"/>
          <w:szCs w:val="24"/>
          <w:lang w:val="en-GB"/>
        </w:rPr>
        <w:t xml:space="preserve"> </w:t>
      </w:r>
      <w:r w:rsidR="00A251E3" w:rsidRPr="002A3E0D">
        <w:rPr>
          <w:rFonts w:ascii="Times New Roman" w:hAnsi="Times New Roman" w:cs="Times New Roman"/>
          <w:sz w:val="24"/>
          <w:szCs w:val="24"/>
          <w:lang w:val="en-GB"/>
        </w:rPr>
        <w:t xml:space="preserve">the scientists must always work as hard as they can to find the best method. There is some reason to be concerned about whether such principles are always followed in meta-analysis before resorting to robustness considerations, given that one finds comments like this: </w:t>
      </w:r>
      <w:r w:rsidRPr="002A3E0D">
        <w:rPr>
          <w:rFonts w:ascii="Times New Roman" w:hAnsi="Times New Roman" w:cs="Times New Roman"/>
          <w:sz w:val="24"/>
          <w:szCs w:val="24"/>
          <w:lang w:val="en-US"/>
        </w:rPr>
        <w:t xml:space="preserve">‘We believe that sensitivity analyses, as currently performed, are usually an invitation to post hoc data dredging with few or no rules in the game. This reduces their inferential reliability’ </w:t>
      </w:r>
      <w:r w:rsidRPr="002A3E0D">
        <w:rPr>
          <w:rFonts w:ascii="Times New Roman" w:hAnsi="Times New Roman" w:cs="Times New Roman"/>
          <w:sz w:val="24"/>
          <w:szCs w:val="24"/>
          <w:lang w:val="en-US"/>
        </w:rPr>
        <w:fldChar w:fldCharType="begin"/>
      </w:r>
      <w:r w:rsidRPr="002A3E0D">
        <w:rPr>
          <w:rFonts w:ascii="Times New Roman" w:hAnsi="Times New Roman" w:cs="Times New Roman"/>
          <w:sz w:val="24"/>
          <w:szCs w:val="24"/>
          <w:lang w:val="en-US"/>
        </w:rPr>
        <w:instrText>ADDIN RW.CITE{{4781 Patsopoulos,NikolaosA. 2009 /f, p. 1740}}</w:instrText>
      </w:r>
      <w:r w:rsidRPr="002A3E0D">
        <w:rPr>
          <w:rFonts w:ascii="Times New Roman" w:hAnsi="Times New Roman" w:cs="Times New Roman"/>
          <w:sz w:val="24"/>
          <w:szCs w:val="24"/>
          <w:lang w:val="en-US"/>
        </w:rPr>
        <w:fldChar w:fldCharType="separate"/>
      </w:r>
      <w:r w:rsidR="000B564F" w:rsidRPr="000B564F">
        <w:rPr>
          <w:rFonts w:ascii="Times New Roman" w:hAnsi="Times New Roman" w:cs="Times New Roman"/>
          <w:sz w:val="24"/>
          <w:szCs w:val="24"/>
          <w:lang w:val="en-US"/>
        </w:rPr>
        <w:t>(Patsopoulos, Evangelou, and Ioannidis 2009, p. 1740)</w:t>
      </w:r>
      <w:r w:rsidRPr="002A3E0D">
        <w:rPr>
          <w:rFonts w:ascii="Times New Roman" w:hAnsi="Times New Roman" w:cs="Times New Roman"/>
          <w:sz w:val="24"/>
          <w:szCs w:val="24"/>
          <w:lang w:val="en-US"/>
        </w:rPr>
        <w:fldChar w:fldCharType="end"/>
      </w:r>
      <w:r w:rsidRPr="002A3E0D">
        <w:rPr>
          <w:rFonts w:ascii="Times New Roman" w:hAnsi="Times New Roman" w:cs="Times New Roman"/>
          <w:sz w:val="24"/>
          <w:szCs w:val="24"/>
          <w:lang w:val="en-US"/>
        </w:rPr>
        <w:t>.</w:t>
      </w:r>
    </w:p>
    <w:p w14:paraId="6C369B65" w14:textId="77777777" w:rsidR="00A251E3" w:rsidRPr="002A3E0D" w:rsidRDefault="00A251E3" w:rsidP="007D47D5">
      <w:pPr>
        <w:autoSpaceDE w:val="0"/>
        <w:autoSpaceDN w:val="0"/>
        <w:adjustRightInd w:val="0"/>
        <w:spacing w:after="0" w:line="240" w:lineRule="auto"/>
        <w:jc w:val="both"/>
        <w:rPr>
          <w:rFonts w:ascii="Times New Roman" w:hAnsi="Times New Roman" w:cs="Times New Roman"/>
          <w:sz w:val="24"/>
          <w:szCs w:val="24"/>
          <w:lang w:val="en-GB"/>
        </w:rPr>
      </w:pPr>
    </w:p>
    <w:p w14:paraId="05F470EC" w14:textId="77777777" w:rsidR="0044722B" w:rsidRPr="002A3E0D" w:rsidRDefault="0044722B" w:rsidP="007D47D5">
      <w:pPr>
        <w:autoSpaceDE w:val="0"/>
        <w:autoSpaceDN w:val="0"/>
        <w:adjustRightInd w:val="0"/>
        <w:spacing w:after="0" w:line="240" w:lineRule="auto"/>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An introductory textbook on econometrics provides the following argument for never using a </w:t>
      </w:r>
      <w:r w:rsidR="008F70E3" w:rsidRPr="002A3E0D">
        <w:rPr>
          <w:rFonts w:ascii="Times New Roman" w:hAnsi="Times New Roman" w:cs="Times New Roman"/>
          <w:sz w:val="24"/>
          <w:szCs w:val="24"/>
          <w:lang w:val="en-GB"/>
        </w:rPr>
        <w:t>rather</w:t>
      </w:r>
      <w:r w:rsidRPr="002A3E0D">
        <w:rPr>
          <w:rFonts w:ascii="Times New Roman" w:hAnsi="Times New Roman" w:cs="Times New Roman"/>
          <w:sz w:val="24"/>
          <w:szCs w:val="24"/>
          <w:lang w:val="en-GB"/>
        </w:rPr>
        <w:t xml:space="preserve"> </w:t>
      </w:r>
      <w:r w:rsidR="008F70E3" w:rsidRPr="002A3E0D">
        <w:rPr>
          <w:rFonts w:ascii="Times New Roman" w:hAnsi="Times New Roman" w:cs="Times New Roman"/>
          <w:sz w:val="24"/>
          <w:szCs w:val="24"/>
          <w:lang w:val="en-GB"/>
        </w:rPr>
        <w:t>un</w:t>
      </w:r>
      <w:r w:rsidRPr="002A3E0D">
        <w:rPr>
          <w:rFonts w:ascii="Times New Roman" w:hAnsi="Times New Roman" w:cs="Times New Roman"/>
          <w:sz w:val="24"/>
          <w:szCs w:val="24"/>
          <w:lang w:val="en-GB"/>
        </w:rPr>
        <w:t xml:space="preserve">sophisticated (OLS) estimator for standard errors: </w:t>
      </w:r>
    </w:p>
    <w:p w14:paraId="0D9CD1B3" w14:textId="77777777" w:rsidR="0044722B" w:rsidRPr="002A3E0D" w:rsidRDefault="0044722B" w:rsidP="007D47D5">
      <w:pPr>
        <w:autoSpaceDE w:val="0"/>
        <w:autoSpaceDN w:val="0"/>
        <w:adjustRightInd w:val="0"/>
        <w:spacing w:after="0" w:line="240" w:lineRule="auto"/>
        <w:jc w:val="both"/>
        <w:rPr>
          <w:rFonts w:ascii="Times New Roman" w:hAnsi="Times New Roman" w:cs="Times New Roman"/>
          <w:sz w:val="24"/>
          <w:szCs w:val="24"/>
          <w:lang w:val="en-GB"/>
        </w:rPr>
      </w:pPr>
    </w:p>
    <w:p w14:paraId="542569D6" w14:textId="77777777" w:rsidR="0044722B" w:rsidRPr="002A3E0D" w:rsidRDefault="0044722B" w:rsidP="007D47D5">
      <w:pPr>
        <w:autoSpaceDE w:val="0"/>
        <w:autoSpaceDN w:val="0"/>
        <w:adjustRightInd w:val="0"/>
        <w:spacing w:after="0" w:line="240" w:lineRule="auto"/>
        <w:ind w:left="624" w:right="624"/>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If the homoscedasticity-only</w:t>
      </w:r>
      <w:r w:rsidR="0021105D" w:rsidRPr="002A3E0D">
        <w:rPr>
          <w:rStyle w:val="FootnoteReference"/>
          <w:rFonts w:ascii="Times New Roman" w:hAnsi="Times New Roman" w:cs="Times New Roman"/>
          <w:sz w:val="24"/>
          <w:szCs w:val="24"/>
          <w:lang w:val="en-GB"/>
        </w:rPr>
        <w:footnoteReference w:id="7"/>
      </w:r>
      <w:r w:rsidRPr="002A3E0D">
        <w:rPr>
          <w:rFonts w:ascii="Times New Roman" w:hAnsi="Times New Roman" w:cs="Times New Roman"/>
          <w:sz w:val="24"/>
          <w:szCs w:val="24"/>
          <w:lang w:val="en-GB"/>
        </w:rPr>
        <w:t xml:space="preserve"> and heteroscedasticity-robust standard errors are the same, nothing is lost by using the heteroscedasticity-robust standard errors; If they differ, however, then you should use to more reliable ones that allow for heteroscedasticity. The simplest thing, then, is always to use heteroscedasticity-robust standard errors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RW.CITE{{4800 Stock,JamesH. 2012 /f, p. 203 }}</w:instrText>
      </w:r>
      <w:r w:rsidRPr="002A3E0D">
        <w:rPr>
          <w:rFonts w:ascii="Times New Roman" w:hAnsi="Times New Roman" w:cs="Times New Roman"/>
          <w:sz w:val="24"/>
          <w:szCs w:val="24"/>
          <w:lang w:val="en-GB"/>
        </w:rPr>
        <w:fldChar w:fldCharType="separate"/>
      </w:r>
      <w:r w:rsidRPr="002A3E0D">
        <w:rPr>
          <w:rFonts w:ascii="Times New Roman" w:hAnsi="Times New Roman" w:cs="Times New Roman"/>
          <w:sz w:val="24"/>
          <w:szCs w:val="24"/>
          <w:lang w:val="en-GB"/>
        </w:rPr>
        <w:t>(Stock and Watson 2012, p. 203)</w:t>
      </w:r>
      <w:r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w:t>
      </w:r>
    </w:p>
    <w:p w14:paraId="3A5A1E38" w14:textId="77777777" w:rsidR="002B0F66" w:rsidRPr="002A3E0D" w:rsidRDefault="002B0F66" w:rsidP="007D47D5">
      <w:pPr>
        <w:spacing w:after="0"/>
        <w:jc w:val="both"/>
        <w:rPr>
          <w:rFonts w:ascii="Times New Roman" w:hAnsi="Times New Roman" w:cs="Times New Roman"/>
          <w:sz w:val="24"/>
          <w:szCs w:val="24"/>
          <w:lang w:val="en-GB"/>
        </w:rPr>
      </w:pPr>
    </w:p>
    <w:p w14:paraId="2E461E44" w14:textId="77777777" w:rsidR="0044722B" w:rsidRPr="002A3E0D" w:rsidRDefault="00507A99"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H</w:t>
      </w:r>
      <w:r w:rsidR="0044722B" w:rsidRPr="002A3E0D">
        <w:rPr>
          <w:rFonts w:ascii="Times New Roman" w:hAnsi="Times New Roman" w:cs="Times New Roman"/>
          <w:sz w:val="24"/>
          <w:szCs w:val="24"/>
          <w:lang w:val="en-GB"/>
        </w:rPr>
        <w:t>eteroscedasticity implies that the estimates of standard errors will be biased</w:t>
      </w:r>
      <w:r w:rsidRPr="002A3E0D">
        <w:rPr>
          <w:rFonts w:ascii="Times New Roman" w:hAnsi="Times New Roman" w:cs="Times New Roman"/>
          <w:sz w:val="24"/>
          <w:szCs w:val="24"/>
          <w:lang w:val="en-GB"/>
        </w:rPr>
        <w:t xml:space="preserve"> unless</w:t>
      </w:r>
      <w:r w:rsidR="0044722B" w:rsidRPr="002A3E0D">
        <w:rPr>
          <w:rFonts w:ascii="Times New Roman" w:hAnsi="Times New Roman" w:cs="Times New Roman"/>
          <w:sz w:val="24"/>
          <w:szCs w:val="24"/>
          <w:lang w:val="en-GB"/>
        </w:rPr>
        <w:t xml:space="preserve"> they </w:t>
      </w:r>
      <w:r w:rsidRPr="002A3E0D">
        <w:rPr>
          <w:rFonts w:ascii="Times New Roman" w:hAnsi="Times New Roman" w:cs="Times New Roman"/>
          <w:sz w:val="24"/>
          <w:szCs w:val="24"/>
          <w:lang w:val="en-GB"/>
        </w:rPr>
        <w:t>are</w:t>
      </w:r>
      <w:r w:rsidR="0044722B" w:rsidRPr="002A3E0D">
        <w:rPr>
          <w:rFonts w:ascii="Times New Roman" w:hAnsi="Times New Roman" w:cs="Times New Roman"/>
          <w:sz w:val="24"/>
          <w:szCs w:val="24"/>
          <w:lang w:val="en-GB"/>
        </w:rPr>
        <w:t xml:space="preserve"> estimated with estimators that take it into account. </w:t>
      </w:r>
      <w:r w:rsidRPr="002A3E0D">
        <w:rPr>
          <w:rFonts w:ascii="Times New Roman" w:hAnsi="Times New Roman" w:cs="Times New Roman"/>
          <w:sz w:val="24"/>
          <w:szCs w:val="24"/>
          <w:lang w:val="en-GB"/>
        </w:rPr>
        <w:t>‘</w:t>
      </w:r>
      <w:r w:rsidR="0044722B" w:rsidRPr="002A3E0D">
        <w:rPr>
          <w:rFonts w:ascii="Times New Roman" w:hAnsi="Times New Roman" w:cs="Times New Roman"/>
          <w:sz w:val="24"/>
          <w:szCs w:val="24"/>
          <w:lang w:val="en-GB"/>
        </w:rPr>
        <w:t>Robust standard errors</w:t>
      </w:r>
      <w:r w:rsidRPr="002A3E0D">
        <w:rPr>
          <w:rFonts w:ascii="Times New Roman" w:hAnsi="Times New Roman" w:cs="Times New Roman"/>
          <w:sz w:val="24"/>
          <w:szCs w:val="24"/>
          <w:lang w:val="en-GB"/>
        </w:rPr>
        <w:t>’</w:t>
      </w:r>
      <w:r w:rsidR="0044722B" w:rsidRPr="002A3E0D">
        <w:rPr>
          <w:rFonts w:ascii="Times New Roman" w:hAnsi="Times New Roman" w:cs="Times New Roman"/>
          <w:sz w:val="24"/>
          <w:szCs w:val="24"/>
          <w:lang w:val="en-GB"/>
        </w:rPr>
        <w:t xml:space="preserve"> are thus estimated with an estimator that take</w:t>
      </w:r>
      <w:r w:rsidR="000F53FE">
        <w:rPr>
          <w:rFonts w:ascii="Times New Roman" w:hAnsi="Times New Roman" w:cs="Times New Roman"/>
          <w:sz w:val="24"/>
          <w:szCs w:val="24"/>
          <w:lang w:val="en-GB"/>
        </w:rPr>
        <w:t>s</w:t>
      </w:r>
      <w:r w:rsidR="0044722B" w:rsidRPr="002A3E0D">
        <w:rPr>
          <w:rFonts w:ascii="Times New Roman" w:hAnsi="Times New Roman" w:cs="Times New Roman"/>
          <w:sz w:val="24"/>
          <w:szCs w:val="24"/>
          <w:lang w:val="en-GB"/>
        </w:rPr>
        <w:t xml:space="preserve"> heteroscedasticity into account</w:t>
      </w:r>
      <w:r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RW.CITE{{4815 White,Halbert 1980}}</w:instrText>
      </w:r>
      <w:r w:rsidRPr="002A3E0D">
        <w:rPr>
          <w:rFonts w:ascii="Times New Roman" w:hAnsi="Times New Roman" w:cs="Times New Roman"/>
          <w:sz w:val="24"/>
          <w:szCs w:val="24"/>
          <w:lang w:val="en-GB"/>
        </w:rPr>
        <w:fldChar w:fldCharType="separate"/>
      </w:r>
      <w:r w:rsidRPr="002A3E0D">
        <w:rPr>
          <w:rFonts w:ascii="Times New Roman" w:hAnsi="Times New Roman" w:cs="Times New Roman"/>
          <w:sz w:val="24"/>
          <w:szCs w:val="24"/>
          <w:lang w:val="en-GB"/>
        </w:rPr>
        <w:t>(White 1980)</w:t>
      </w:r>
      <w:r w:rsidRPr="002A3E0D">
        <w:rPr>
          <w:rFonts w:ascii="Times New Roman" w:hAnsi="Times New Roman" w:cs="Times New Roman"/>
          <w:sz w:val="24"/>
          <w:szCs w:val="24"/>
          <w:lang w:val="en-GB"/>
        </w:rPr>
        <w:fldChar w:fldCharType="end"/>
      </w:r>
      <w:r w:rsidR="0044722B" w:rsidRPr="002A3E0D">
        <w:rPr>
          <w:rFonts w:ascii="Times New Roman" w:hAnsi="Times New Roman" w:cs="Times New Roman"/>
          <w:sz w:val="24"/>
          <w:szCs w:val="24"/>
          <w:lang w:val="en-GB"/>
        </w:rPr>
        <w:t>.</w:t>
      </w:r>
    </w:p>
    <w:p w14:paraId="5303DAF6" w14:textId="77777777" w:rsidR="005F31DB" w:rsidRPr="002A3E0D" w:rsidRDefault="005F31DB" w:rsidP="007D47D5">
      <w:pPr>
        <w:spacing w:after="0"/>
        <w:jc w:val="both"/>
        <w:rPr>
          <w:rFonts w:ascii="Times New Roman" w:hAnsi="Times New Roman" w:cs="Times New Roman"/>
          <w:sz w:val="24"/>
          <w:szCs w:val="24"/>
          <w:lang w:val="en-GB"/>
        </w:rPr>
      </w:pPr>
    </w:p>
    <w:p w14:paraId="55F3FB6A" w14:textId="77777777" w:rsidR="001942B0" w:rsidRPr="002A3E0D" w:rsidRDefault="0044722B"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In this case, we know that the </w:t>
      </w:r>
      <w:r w:rsidR="00507A99" w:rsidRPr="002A3E0D">
        <w:rPr>
          <w:rFonts w:ascii="Times New Roman" w:hAnsi="Times New Roman" w:cs="Times New Roman"/>
          <w:sz w:val="24"/>
          <w:szCs w:val="24"/>
          <w:lang w:val="en-GB"/>
        </w:rPr>
        <w:t>heteroscedasticity-robust</w:t>
      </w:r>
      <w:r w:rsidRPr="002A3E0D">
        <w:rPr>
          <w:rFonts w:ascii="Times New Roman" w:hAnsi="Times New Roman" w:cs="Times New Roman"/>
          <w:sz w:val="24"/>
          <w:szCs w:val="24"/>
          <w:lang w:val="en-GB"/>
        </w:rPr>
        <w:t xml:space="preserve"> estimators are superior because we can show analytically that they yield the same correct results as the homoscedasticity-only estimators when the data are homoscedastic. Data for meta-regression</w:t>
      </w:r>
      <w:r w:rsidR="00507A99" w:rsidRPr="002A3E0D">
        <w:rPr>
          <w:rFonts w:ascii="Times New Roman" w:hAnsi="Times New Roman" w:cs="Times New Roman"/>
          <w:sz w:val="24"/>
          <w:szCs w:val="24"/>
          <w:lang w:val="en-GB"/>
        </w:rPr>
        <w:t>s</w:t>
      </w:r>
      <w:r w:rsidRPr="002A3E0D">
        <w:rPr>
          <w:rFonts w:ascii="Times New Roman" w:hAnsi="Times New Roman" w:cs="Times New Roman"/>
          <w:sz w:val="24"/>
          <w:szCs w:val="24"/>
          <w:lang w:val="en-GB"/>
        </w:rPr>
        <w:t xml:space="preserve"> </w:t>
      </w:r>
      <w:r w:rsidR="00507A99" w:rsidRPr="002A3E0D">
        <w:rPr>
          <w:rFonts w:ascii="Times New Roman" w:hAnsi="Times New Roman" w:cs="Times New Roman"/>
          <w:sz w:val="24"/>
          <w:szCs w:val="24"/>
          <w:lang w:val="en-GB"/>
        </w:rPr>
        <w:t xml:space="preserve">consist of pairs of estimates and their variances (or standard errors or sample sizes). They </w:t>
      </w:r>
      <w:r w:rsidRPr="002A3E0D">
        <w:rPr>
          <w:rFonts w:ascii="Times New Roman" w:hAnsi="Times New Roman" w:cs="Times New Roman"/>
          <w:sz w:val="24"/>
          <w:szCs w:val="24"/>
          <w:lang w:val="en-GB"/>
        </w:rPr>
        <w:t xml:space="preserve">are always heteroscedastic because </w:t>
      </w:r>
      <w:r w:rsidR="00B410BC" w:rsidRPr="002A3E0D">
        <w:rPr>
          <w:rFonts w:ascii="Times New Roman" w:hAnsi="Times New Roman" w:cs="Times New Roman"/>
          <w:sz w:val="24"/>
          <w:szCs w:val="24"/>
          <w:lang w:val="en-GB"/>
        </w:rPr>
        <w:t>the</w:t>
      </w:r>
      <w:r w:rsidR="00507A99" w:rsidRPr="002A3E0D">
        <w:rPr>
          <w:rFonts w:ascii="Times New Roman" w:hAnsi="Times New Roman" w:cs="Times New Roman"/>
          <w:sz w:val="24"/>
          <w:szCs w:val="24"/>
          <w:lang w:val="en-GB"/>
        </w:rPr>
        <w:t xml:space="preserve"> primary studies have different sample sizes</w:t>
      </w:r>
      <w:r w:rsidRPr="002A3E0D">
        <w:rPr>
          <w:rFonts w:ascii="Times New Roman" w:hAnsi="Times New Roman" w:cs="Times New Roman"/>
          <w:sz w:val="24"/>
          <w:szCs w:val="24"/>
          <w:lang w:val="en-GB"/>
        </w:rPr>
        <w:t>. The data would be homoscedastic only if the variances of all the primary studies were uniform – which is obviously not to be expected.</w:t>
      </w:r>
      <w:r w:rsidRPr="002A3E0D">
        <w:rPr>
          <w:rStyle w:val="FootnoteReference"/>
          <w:rFonts w:ascii="Times New Roman" w:hAnsi="Times New Roman" w:cs="Times New Roman"/>
          <w:sz w:val="24"/>
          <w:szCs w:val="24"/>
          <w:lang w:val="en-GB"/>
        </w:rPr>
        <w:footnoteReference w:id="8"/>
      </w:r>
      <w:r w:rsidRPr="002A3E0D">
        <w:rPr>
          <w:rFonts w:ascii="Times New Roman" w:hAnsi="Times New Roman" w:cs="Times New Roman"/>
          <w:sz w:val="24"/>
          <w:szCs w:val="24"/>
          <w:lang w:val="en-GB"/>
        </w:rPr>
        <w:t xml:space="preserve"> </w:t>
      </w:r>
    </w:p>
    <w:p w14:paraId="0C00E881" w14:textId="77777777" w:rsidR="005F31DB" w:rsidRPr="002A3E0D" w:rsidRDefault="005F31DB" w:rsidP="007D47D5">
      <w:pPr>
        <w:spacing w:after="0"/>
        <w:jc w:val="both"/>
        <w:rPr>
          <w:rFonts w:ascii="Times New Roman" w:hAnsi="Times New Roman" w:cs="Times New Roman"/>
          <w:sz w:val="24"/>
          <w:szCs w:val="24"/>
          <w:lang w:val="en-GB"/>
        </w:rPr>
      </w:pPr>
    </w:p>
    <w:p w14:paraId="19E44BEC" w14:textId="77777777" w:rsidR="0021105D" w:rsidRPr="002A3E0D" w:rsidRDefault="0044722B"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Hoover and Perez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RW.CITE{{3209 Hoover,KevinD. 2004 /a}}</w:instrText>
      </w:r>
      <w:r w:rsidRPr="002A3E0D">
        <w:rPr>
          <w:rFonts w:ascii="Times New Roman" w:hAnsi="Times New Roman" w:cs="Times New Roman"/>
          <w:sz w:val="24"/>
          <w:szCs w:val="24"/>
          <w:lang w:val="en-GB"/>
        </w:rPr>
        <w:fldChar w:fldCharType="separate"/>
      </w:r>
      <w:r w:rsidRPr="002A3E0D">
        <w:rPr>
          <w:rFonts w:ascii="Times New Roman" w:hAnsi="Times New Roman" w:cs="Times New Roman"/>
          <w:sz w:val="24"/>
          <w:szCs w:val="24"/>
          <w:lang w:val="en-GB"/>
        </w:rPr>
        <w:t>(2004)</w:t>
      </w:r>
      <w:r w:rsidRPr="002A3E0D">
        <w:rPr>
          <w:rFonts w:ascii="Times New Roman" w:hAnsi="Times New Roman" w:cs="Times New Roman"/>
          <w:sz w:val="24"/>
          <w:szCs w:val="24"/>
          <w:lang w:val="en-GB"/>
        </w:rPr>
        <w:fldChar w:fldCharType="end"/>
      </w:r>
      <w:r w:rsidR="0021105D" w:rsidRPr="002A3E0D">
        <w:rPr>
          <w:rFonts w:ascii="Times New Roman" w:hAnsi="Times New Roman" w:cs="Times New Roman"/>
          <w:sz w:val="24"/>
          <w:szCs w:val="24"/>
          <w:lang w:val="en-GB"/>
        </w:rPr>
        <w:t xml:space="preserve"> also appeal</w:t>
      </w:r>
      <w:r w:rsidRPr="002A3E0D">
        <w:rPr>
          <w:rFonts w:ascii="Times New Roman" w:hAnsi="Times New Roman" w:cs="Times New Roman"/>
          <w:sz w:val="24"/>
          <w:szCs w:val="24"/>
          <w:lang w:val="en-GB"/>
        </w:rPr>
        <w:t xml:space="preserve"> to the idea that one method is superior. They compare different methods of selecting a functional form for a regression: </w:t>
      </w:r>
      <w:proofErr w:type="spellStart"/>
      <w:r w:rsidRPr="002A3E0D">
        <w:rPr>
          <w:rFonts w:ascii="Times New Roman" w:hAnsi="Times New Roman" w:cs="Times New Roman"/>
          <w:sz w:val="24"/>
          <w:szCs w:val="24"/>
          <w:lang w:val="en-GB"/>
        </w:rPr>
        <w:t>Leamer’s</w:t>
      </w:r>
      <w:proofErr w:type="spellEnd"/>
      <w:r w:rsidRPr="002A3E0D">
        <w:rPr>
          <w:rFonts w:ascii="Times New Roman" w:hAnsi="Times New Roman" w:cs="Times New Roman"/>
          <w:sz w:val="24"/>
          <w:szCs w:val="24"/>
          <w:lang w:val="en-GB"/>
        </w:rPr>
        <w:t xml:space="preserve"> (19</w:t>
      </w:r>
      <w:r w:rsidR="00DB5305" w:rsidRPr="002A3E0D">
        <w:rPr>
          <w:rFonts w:ascii="Times New Roman" w:hAnsi="Times New Roman" w:cs="Times New Roman"/>
          <w:sz w:val="24"/>
          <w:szCs w:val="24"/>
          <w:lang w:val="en-GB"/>
        </w:rPr>
        <w:t>78</w:t>
      </w:r>
      <w:r w:rsidRPr="002A3E0D">
        <w:rPr>
          <w:rFonts w:ascii="Times New Roman" w:hAnsi="Times New Roman" w:cs="Times New Roman"/>
          <w:sz w:val="24"/>
          <w:szCs w:val="24"/>
          <w:lang w:val="en-GB"/>
        </w:rPr>
        <w:t xml:space="preserve">, 1985) extreme bounds as applied by Levine &amp; </w:t>
      </w:r>
      <w:proofErr w:type="spellStart"/>
      <w:r w:rsidRPr="002A3E0D">
        <w:rPr>
          <w:rFonts w:ascii="Times New Roman" w:hAnsi="Times New Roman" w:cs="Times New Roman"/>
          <w:sz w:val="24"/>
          <w:szCs w:val="24"/>
          <w:lang w:val="en-GB"/>
        </w:rPr>
        <w:t>Renelt</w:t>
      </w:r>
      <w:proofErr w:type="spellEnd"/>
      <w:r w:rsidR="00755D9C" w:rsidRPr="002A3E0D">
        <w:rPr>
          <w:rFonts w:ascii="Times New Roman" w:hAnsi="Times New Roman" w:cs="Times New Roman"/>
          <w:sz w:val="24"/>
          <w:szCs w:val="24"/>
          <w:lang w:val="en-GB"/>
        </w:rPr>
        <w:t xml:space="preserve"> </w:t>
      </w:r>
      <w:r w:rsidR="00755D9C" w:rsidRPr="002A3E0D">
        <w:rPr>
          <w:rFonts w:ascii="Times New Roman" w:hAnsi="Times New Roman" w:cs="Times New Roman"/>
          <w:sz w:val="24"/>
          <w:szCs w:val="24"/>
          <w:lang w:val="en-GB"/>
        </w:rPr>
        <w:fldChar w:fldCharType="begin"/>
      </w:r>
      <w:r w:rsidR="00755D9C" w:rsidRPr="002A3E0D">
        <w:rPr>
          <w:rFonts w:ascii="Times New Roman" w:hAnsi="Times New Roman" w:cs="Times New Roman"/>
          <w:sz w:val="24"/>
          <w:szCs w:val="24"/>
          <w:lang w:val="en-GB"/>
        </w:rPr>
        <w:instrText>ADDIN RW.CITE{{4814 Levine,Ross 1992 /a}}</w:instrText>
      </w:r>
      <w:r w:rsidR="00755D9C" w:rsidRPr="002A3E0D">
        <w:rPr>
          <w:rFonts w:ascii="Times New Roman" w:hAnsi="Times New Roman" w:cs="Times New Roman"/>
          <w:sz w:val="24"/>
          <w:szCs w:val="24"/>
          <w:lang w:val="en-GB"/>
        </w:rPr>
        <w:fldChar w:fldCharType="separate"/>
      </w:r>
      <w:r w:rsidR="00755D9C" w:rsidRPr="002A3E0D">
        <w:rPr>
          <w:rFonts w:ascii="Times New Roman" w:hAnsi="Times New Roman" w:cs="Times New Roman"/>
          <w:sz w:val="24"/>
          <w:szCs w:val="24"/>
          <w:lang w:val="en-GB"/>
        </w:rPr>
        <w:t>(1992)</w:t>
      </w:r>
      <w:r w:rsidR="00755D9C"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 xml:space="preserve">, Sala-i-Martin’s </w:t>
      </w:r>
      <w:r w:rsidR="00755D9C" w:rsidRPr="002A3E0D">
        <w:rPr>
          <w:rFonts w:ascii="Times New Roman" w:hAnsi="Times New Roman" w:cs="Times New Roman"/>
          <w:sz w:val="24"/>
          <w:szCs w:val="24"/>
          <w:lang w:val="en-GB"/>
        </w:rPr>
        <w:fldChar w:fldCharType="begin"/>
      </w:r>
      <w:r w:rsidR="00755D9C" w:rsidRPr="002A3E0D">
        <w:rPr>
          <w:rFonts w:ascii="Times New Roman" w:hAnsi="Times New Roman" w:cs="Times New Roman"/>
          <w:sz w:val="24"/>
          <w:szCs w:val="24"/>
          <w:lang w:val="en-GB"/>
        </w:rPr>
        <w:instrText>ADDIN RW.CITE{{4813 Sala,XavierX. 1997 /a}}</w:instrText>
      </w:r>
      <w:r w:rsidR="00755D9C" w:rsidRPr="002A3E0D">
        <w:rPr>
          <w:rFonts w:ascii="Times New Roman" w:hAnsi="Times New Roman" w:cs="Times New Roman"/>
          <w:sz w:val="24"/>
          <w:szCs w:val="24"/>
          <w:lang w:val="en-GB"/>
        </w:rPr>
        <w:fldChar w:fldCharType="separate"/>
      </w:r>
      <w:r w:rsidR="00755D9C" w:rsidRPr="002A3E0D">
        <w:rPr>
          <w:rFonts w:ascii="Times New Roman" w:hAnsi="Times New Roman" w:cs="Times New Roman"/>
          <w:sz w:val="24"/>
          <w:szCs w:val="24"/>
          <w:lang w:val="en-GB"/>
        </w:rPr>
        <w:t>(1997)</w:t>
      </w:r>
      <w:r w:rsidR="00755D9C" w:rsidRPr="002A3E0D">
        <w:rPr>
          <w:rFonts w:ascii="Times New Roman" w:hAnsi="Times New Roman" w:cs="Times New Roman"/>
          <w:sz w:val="24"/>
          <w:szCs w:val="24"/>
          <w:lang w:val="en-GB"/>
        </w:rPr>
        <w:fldChar w:fldCharType="end"/>
      </w:r>
      <w:r w:rsidR="00755D9C"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method, and the general-to-specific algorithm that they developed</w:t>
      </w:r>
      <w:r w:rsidR="00DB5305" w:rsidRPr="002A3E0D">
        <w:rPr>
          <w:rFonts w:ascii="Times New Roman" w:hAnsi="Times New Roman" w:cs="Times New Roman"/>
          <w:sz w:val="24"/>
          <w:szCs w:val="24"/>
          <w:lang w:val="en-GB"/>
        </w:rPr>
        <w:t xml:space="preserve"> </w:t>
      </w:r>
      <w:r w:rsidR="00DB5305" w:rsidRPr="002A3E0D">
        <w:rPr>
          <w:rFonts w:ascii="Times New Roman" w:hAnsi="Times New Roman" w:cs="Times New Roman"/>
          <w:sz w:val="24"/>
          <w:szCs w:val="24"/>
          <w:lang w:val="en-GB"/>
        </w:rPr>
        <w:fldChar w:fldCharType="begin"/>
      </w:r>
      <w:r w:rsidR="00DB5305" w:rsidRPr="002A3E0D">
        <w:rPr>
          <w:rFonts w:ascii="Times New Roman" w:hAnsi="Times New Roman" w:cs="Times New Roman"/>
          <w:sz w:val="24"/>
          <w:szCs w:val="24"/>
          <w:lang w:val="en-GB"/>
        </w:rPr>
        <w:instrText>ADDIN RW.CITE{{3208 Hoover,KevinD. 1999}}</w:instrText>
      </w:r>
      <w:r w:rsidR="00DB5305" w:rsidRPr="002A3E0D">
        <w:rPr>
          <w:rFonts w:ascii="Times New Roman" w:hAnsi="Times New Roman" w:cs="Times New Roman"/>
          <w:sz w:val="24"/>
          <w:szCs w:val="24"/>
          <w:lang w:val="en-GB"/>
        </w:rPr>
        <w:fldChar w:fldCharType="separate"/>
      </w:r>
      <w:r w:rsidR="00DB5305" w:rsidRPr="002A3E0D">
        <w:rPr>
          <w:rFonts w:ascii="Times New Roman" w:hAnsi="Times New Roman" w:cs="Times New Roman"/>
          <w:sz w:val="24"/>
          <w:szCs w:val="24"/>
          <w:lang w:val="en-GB"/>
        </w:rPr>
        <w:t>(Hoover and Perez 1999)</w:t>
      </w:r>
      <w:r w:rsidR="00DB5305"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 xml:space="preserve">. They show that the general-to-specific algorithm performs the best, in the sense of finding the ‘true’ functional form most often. Extreme bounds </w:t>
      </w:r>
      <w:proofErr w:type="gramStart"/>
      <w:r w:rsidRPr="002A3E0D">
        <w:rPr>
          <w:rFonts w:ascii="Times New Roman" w:hAnsi="Times New Roman" w:cs="Times New Roman"/>
          <w:sz w:val="24"/>
          <w:szCs w:val="24"/>
          <w:lang w:val="en-GB"/>
        </w:rPr>
        <w:t>rejects</w:t>
      </w:r>
      <w:proofErr w:type="gramEnd"/>
      <w:r w:rsidRPr="002A3E0D">
        <w:rPr>
          <w:rFonts w:ascii="Times New Roman" w:hAnsi="Times New Roman" w:cs="Times New Roman"/>
          <w:sz w:val="24"/>
          <w:szCs w:val="24"/>
          <w:lang w:val="en-GB"/>
        </w:rPr>
        <w:t xml:space="preserve"> too many variables and Sala-i-Martin</w:t>
      </w:r>
      <w:r w:rsidR="00DB5305" w:rsidRPr="002A3E0D">
        <w:rPr>
          <w:rFonts w:ascii="Times New Roman" w:hAnsi="Times New Roman" w:cs="Times New Roman"/>
          <w:sz w:val="24"/>
          <w:szCs w:val="24"/>
          <w:lang w:val="en-GB"/>
        </w:rPr>
        <w:t>’s method</w:t>
      </w:r>
      <w:r w:rsidRPr="002A3E0D">
        <w:rPr>
          <w:rFonts w:ascii="Times New Roman" w:hAnsi="Times New Roman" w:cs="Times New Roman"/>
          <w:sz w:val="24"/>
          <w:szCs w:val="24"/>
          <w:lang w:val="en-GB"/>
        </w:rPr>
        <w:t xml:space="preserve"> to</w:t>
      </w:r>
      <w:r w:rsidR="00DB5305" w:rsidRPr="002A3E0D">
        <w:rPr>
          <w:rFonts w:ascii="Times New Roman" w:hAnsi="Times New Roman" w:cs="Times New Roman"/>
          <w:sz w:val="24"/>
          <w:szCs w:val="24"/>
          <w:lang w:val="en-GB"/>
        </w:rPr>
        <w:t>o</w:t>
      </w:r>
      <w:r w:rsidRPr="002A3E0D">
        <w:rPr>
          <w:rFonts w:ascii="Times New Roman" w:hAnsi="Times New Roman" w:cs="Times New Roman"/>
          <w:sz w:val="24"/>
          <w:szCs w:val="24"/>
          <w:lang w:val="en-GB"/>
        </w:rPr>
        <w:t xml:space="preserve"> few. The argument is based on being able to know what the true functional form is: the simulation generates the data as if it came from a data generating process that a particular functional form captures because the authors themselves fixed the ‘true’ functional form. </w:t>
      </w:r>
    </w:p>
    <w:p w14:paraId="664152E8" w14:textId="77777777" w:rsidR="005F31DB" w:rsidRPr="002A3E0D" w:rsidRDefault="005F31DB" w:rsidP="007D47D5">
      <w:pPr>
        <w:spacing w:after="0"/>
        <w:jc w:val="both"/>
        <w:rPr>
          <w:rFonts w:ascii="Times New Roman" w:hAnsi="Times New Roman" w:cs="Times New Roman"/>
          <w:sz w:val="24"/>
          <w:szCs w:val="24"/>
          <w:lang w:val="en-GB"/>
        </w:rPr>
      </w:pPr>
    </w:p>
    <w:p w14:paraId="731674A1" w14:textId="7B115B45" w:rsidR="0044722B" w:rsidRPr="002A3E0D" w:rsidRDefault="0044722B"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Stanley and </w:t>
      </w:r>
      <w:proofErr w:type="spellStart"/>
      <w:r w:rsidRPr="002A3E0D">
        <w:rPr>
          <w:rFonts w:ascii="Times New Roman" w:hAnsi="Times New Roman" w:cs="Times New Roman"/>
          <w:sz w:val="24"/>
          <w:szCs w:val="24"/>
          <w:lang w:val="en-GB"/>
        </w:rPr>
        <w:t>Doucouliagos</w:t>
      </w:r>
      <w:proofErr w:type="spellEnd"/>
      <w:r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RW.CITE{{4741 Stanley,T.D. 2016 /a}}</w:instrText>
      </w:r>
      <w:r w:rsidRPr="002A3E0D">
        <w:rPr>
          <w:rFonts w:ascii="Times New Roman" w:hAnsi="Times New Roman" w:cs="Times New Roman"/>
          <w:sz w:val="24"/>
          <w:szCs w:val="24"/>
          <w:lang w:val="en-GB"/>
        </w:rPr>
        <w:fldChar w:fldCharType="separate"/>
      </w:r>
      <w:r w:rsidRPr="002A3E0D">
        <w:rPr>
          <w:rFonts w:ascii="Times New Roman" w:hAnsi="Times New Roman" w:cs="Times New Roman"/>
          <w:sz w:val="24"/>
          <w:szCs w:val="24"/>
          <w:lang w:val="en-GB"/>
        </w:rPr>
        <w:t>(2016)</w:t>
      </w:r>
      <w:r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 xml:space="preserve"> use th</w:t>
      </w:r>
      <w:r w:rsidR="0021105D" w:rsidRPr="002A3E0D">
        <w:rPr>
          <w:rFonts w:ascii="Times New Roman" w:hAnsi="Times New Roman" w:cs="Times New Roman"/>
          <w:sz w:val="24"/>
          <w:szCs w:val="24"/>
          <w:lang w:val="en-GB"/>
        </w:rPr>
        <w:t>is</w:t>
      </w:r>
      <w:r w:rsidRPr="002A3E0D">
        <w:rPr>
          <w:rFonts w:ascii="Times New Roman" w:hAnsi="Times New Roman" w:cs="Times New Roman"/>
          <w:sz w:val="24"/>
          <w:szCs w:val="24"/>
          <w:lang w:val="en-GB"/>
        </w:rPr>
        <w:t xml:space="preserve"> strategy to argue that their WLS-MRA (unrestricted weighted least squares meta-regression analysis) estimator performs better, in the sense of giving the </w:t>
      </w:r>
      <w:r w:rsidRPr="002A3E0D">
        <w:rPr>
          <w:rFonts w:ascii="Times New Roman" w:hAnsi="Times New Roman" w:cs="Times New Roman"/>
          <w:sz w:val="24"/>
          <w:szCs w:val="24"/>
          <w:lang w:val="en-GB"/>
        </w:rPr>
        <w:lastRenderedPageBreak/>
        <w:t>correct estimates, than the standard FE</w:t>
      </w:r>
      <w:r w:rsidR="00A23766" w:rsidRPr="002A3E0D">
        <w:rPr>
          <w:rFonts w:ascii="Times New Roman" w:hAnsi="Times New Roman" w:cs="Times New Roman"/>
          <w:sz w:val="24"/>
          <w:szCs w:val="24"/>
          <w:lang w:val="en-GB"/>
        </w:rPr>
        <w:t>M</w:t>
      </w:r>
      <w:r w:rsidRPr="002A3E0D">
        <w:rPr>
          <w:rFonts w:ascii="Times New Roman" w:hAnsi="Times New Roman" w:cs="Times New Roman"/>
          <w:sz w:val="24"/>
          <w:szCs w:val="24"/>
          <w:lang w:val="en-GB"/>
        </w:rPr>
        <w:t xml:space="preserve"> and RE</w:t>
      </w:r>
      <w:r w:rsidR="00A23766" w:rsidRPr="002A3E0D">
        <w:rPr>
          <w:rFonts w:ascii="Times New Roman" w:hAnsi="Times New Roman" w:cs="Times New Roman"/>
          <w:sz w:val="24"/>
          <w:szCs w:val="24"/>
          <w:lang w:val="en-GB"/>
        </w:rPr>
        <w:t>M</w:t>
      </w:r>
      <w:r w:rsidRPr="002A3E0D">
        <w:rPr>
          <w:rFonts w:ascii="Times New Roman" w:hAnsi="Times New Roman" w:cs="Times New Roman"/>
          <w:sz w:val="24"/>
          <w:szCs w:val="24"/>
          <w:lang w:val="en-GB"/>
        </w:rPr>
        <w:t xml:space="preserve"> models when there is publication selection bias. The critical part of the argument shows that WLS-MRA </w:t>
      </w:r>
      <w:r w:rsidR="008166EC">
        <w:rPr>
          <w:rFonts w:ascii="Times New Roman" w:hAnsi="Times New Roman" w:cs="Times New Roman"/>
          <w:sz w:val="24"/>
          <w:szCs w:val="24"/>
          <w:lang w:val="en-GB"/>
        </w:rPr>
        <w:t xml:space="preserve">is </w:t>
      </w:r>
      <w:r w:rsidRPr="002A3E0D">
        <w:rPr>
          <w:rFonts w:ascii="Times New Roman" w:hAnsi="Times New Roman" w:cs="Times New Roman"/>
          <w:sz w:val="24"/>
          <w:szCs w:val="24"/>
          <w:lang w:val="en-GB"/>
        </w:rPr>
        <w:t>practically as good as RE</w:t>
      </w:r>
      <w:r w:rsidR="00A23766" w:rsidRPr="002A3E0D">
        <w:rPr>
          <w:rFonts w:ascii="Times New Roman" w:hAnsi="Times New Roman" w:cs="Times New Roman"/>
          <w:sz w:val="24"/>
          <w:szCs w:val="24"/>
          <w:lang w:val="en-GB"/>
        </w:rPr>
        <w:t>M</w:t>
      </w:r>
      <w:r w:rsidRPr="002A3E0D">
        <w:rPr>
          <w:rFonts w:ascii="Times New Roman" w:hAnsi="Times New Roman" w:cs="Times New Roman"/>
          <w:sz w:val="24"/>
          <w:szCs w:val="24"/>
          <w:lang w:val="en-GB"/>
        </w:rPr>
        <w:t xml:space="preserve"> and FE</w:t>
      </w:r>
      <w:r w:rsidR="00A23766" w:rsidRPr="002A3E0D">
        <w:rPr>
          <w:rFonts w:ascii="Times New Roman" w:hAnsi="Times New Roman" w:cs="Times New Roman"/>
          <w:sz w:val="24"/>
          <w:szCs w:val="24"/>
          <w:lang w:val="en-GB"/>
        </w:rPr>
        <w:t>M</w:t>
      </w:r>
      <w:r w:rsidRPr="002A3E0D">
        <w:rPr>
          <w:rFonts w:ascii="Times New Roman" w:hAnsi="Times New Roman" w:cs="Times New Roman"/>
          <w:sz w:val="24"/>
          <w:szCs w:val="24"/>
          <w:lang w:val="en-GB"/>
        </w:rPr>
        <w:t xml:space="preserve"> even when there is no publication selection bias.</w:t>
      </w:r>
    </w:p>
    <w:p w14:paraId="3F854956" w14:textId="77777777" w:rsidR="005F31DB" w:rsidRPr="002A3E0D" w:rsidRDefault="005F31DB" w:rsidP="007D47D5">
      <w:pPr>
        <w:spacing w:after="0"/>
        <w:jc w:val="both"/>
        <w:rPr>
          <w:rFonts w:ascii="Times New Roman" w:hAnsi="Times New Roman" w:cs="Times New Roman"/>
          <w:sz w:val="24"/>
          <w:szCs w:val="24"/>
          <w:lang w:val="en-GB"/>
        </w:rPr>
      </w:pPr>
    </w:p>
    <w:p w14:paraId="775B4407" w14:textId="77777777" w:rsidR="002B0F66" w:rsidRPr="002A3E0D" w:rsidRDefault="0044722B"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Each of these arguments is valid, </w:t>
      </w:r>
      <w:r w:rsidR="009F2545" w:rsidRPr="002A3E0D">
        <w:rPr>
          <w:rFonts w:ascii="Times New Roman" w:hAnsi="Times New Roman" w:cs="Times New Roman"/>
          <w:sz w:val="24"/>
          <w:szCs w:val="24"/>
          <w:lang w:val="en-GB"/>
        </w:rPr>
        <w:t xml:space="preserve">given what they </w:t>
      </w:r>
      <w:r w:rsidR="00AC6880">
        <w:rPr>
          <w:rFonts w:ascii="Times New Roman" w:hAnsi="Times New Roman" w:cs="Times New Roman"/>
          <w:sz w:val="24"/>
          <w:szCs w:val="24"/>
          <w:lang w:val="en-GB"/>
        </w:rPr>
        <w:t>endeavour</w:t>
      </w:r>
      <w:r w:rsidR="009F2545" w:rsidRPr="002A3E0D">
        <w:rPr>
          <w:rFonts w:ascii="Times New Roman" w:hAnsi="Times New Roman" w:cs="Times New Roman"/>
          <w:sz w:val="24"/>
          <w:szCs w:val="24"/>
          <w:lang w:val="en-GB"/>
        </w:rPr>
        <w:t xml:space="preserve"> to establish, viz., the superiority of a </w:t>
      </w:r>
      <w:proofErr w:type="gramStart"/>
      <w:r w:rsidR="009F2545" w:rsidRPr="002A3E0D">
        <w:rPr>
          <w:rFonts w:ascii="Times New Roman" w:hAnsi="Times New Roman" w:cs="Times New Roman"/>
          <w:sz w:val="24"/>
          <w:szCs w:val="24"/>
          <w:lang w:val="en-GB"/>
        </w:rPr>
        <w:t xml:space="preserve">particular </w:t>
      </w:r>
      <w:r w:rsidR="00AC6880">
        <w:rPr>
          <w:rFonts w:ascii="Times New Roman" w:hAnsi="Times New Roman" w:cs="Times New Roman"/>
          <w:sz w:val="24"/>
          <w:szCs w:val="24"/>
          <w:lang w:val="en-GB"/>
        </w:rPr>
        <w:t>method</w:t>
      </w:r>
      <w:proofErr w:type="gramEnd"/>
      <w:r w:rsidR="00AC6880">
        <w:rPr>
          <w:rFonts w:ascii="Times New Roman" w:hAnsi="Times New Roman" w:cs="Times New Roman"/>
          <w:sz w:val="24"/>
          <w:szCs w:val="24"/>
          <w:lang w:val="en-GB"/>
        </w:rPr>
        <w:t xml:space="preserve"> (i.e., estimator)</w:t>
      </w:r>
      <w:r w:rsidR="009F2545" w:rsidRPr="002A3E0D">
        <w:rPr>
          <w:rFonts w:ascii="Times New Roman" w:hAnsi="Times New Roman" w:cs="Times New Roman"/>
          <w:sz w:val="24"/>
          <w:szCs w:val="24"/>
          <w:lang w:val="en-GB"/>
        </w:rPr>
        <w:t xml:space="preserve">, and </w:t>
      </w:r>
      <w:r w:rsidRPr="002A3E0D">
        <w:rPr>
          <w:rFonts w:ascii="Times New Roman" w:hAnsi="Times New Roman" w:cs="Times New Roman"/>
          <w:sz w:val="24"/>
          <w:szCs w:val="24"/>
          <w:lang w:val="en-GB"/>
        </w:rPr>
        <w:t xml:space="preserve">given </w:t>
      </w:r>
      <w:r w:rsidR="002A2AD4" w:rsidRPr="002A3E0D">
        <w:rPr>
          <w:rFonts w:ascii="Times New Roman" w:hAnsi="Times New Roman" w:cs="Times New Roman"/>
          <w:sz w:val="24"/>
          <w:szCs w:val="24"/>
          <w:lang w:val="en-GB"/>
        </w:rPr>
        <w:t>t</w:t>
      </w:r>
      <w:r w:rsidRPr="002A3E0D">
        <w:rPr>
          <w:rFonts w:ascii="Times New Roman" w:hAnsi="Times New Roman" w:cs="Times New Roman"/>
          <w:sz w:val="24"/>
          <w:szCs w:val="24"/>
          <w:lang w:val="en-GB"/>
        </w:rPr>
        <w:t xml:space="preserve">hat the researchers </w:t>
      </w:r>
      <w:r w:rsidR="002A2AD4" w:rsidRPr="002A3E0D">
        <w:rPr>
          <w:rFonts w:ascii="Times New Roman" w:hAnsi="Times New Roman" w:cs="Times New Roman"/>
          <w:sz w:val="24"/>
          <w:szCs w:val="24"/>
          <w:lang w:val="en-GB"/>
        </w:rPr>
        <w:t xml:space="preserve">are </w:t>
      </w:r>
      <w:r w:rsidR="009F2545" w:rsidRPr="002A3E0D">
        <w:rPr>
          <w:rFonts w:ascii="Times New Roman" w:hAnsi="Times New Roman" w:cs="Times New Roman"/>
          <w:sz w:val="24"/>
          <w:szCs w:val="24"/>
          <w:lang w:val="en-GB"/>
        </w:rPr>
        <w:t xml:space="preserve">indeed </w:t>
      </w:r>
      <w:r w:rsidR="002A2AD4" w:rsidRPr="002A3E0D">
        <w:rPr>
          <w:rFonts w:ascii="Times New Roman" w:hAnsi="Times New Roman" w:cs="Times New Roman"/>
          <w:sz w:val="24"/>
          <w:szCs w:val="24"/>
          <w:lang w:val="en-GB"/>
        </w:rPr>
        <w:t>able to demonstrate the superiority of one method</w:t>
      </w:r>
      <w:r w:rsidRPr="002A3E0D">
        <w:rPr>
          <w:rFonts w:ascii="Times New Roman" w:hAnsi="Times New Roman" w:cs="Times New Roman"/>
          <w:sz w:val="24"/>
          <w:szCs w:val="24"/>
          <w:lang w:val="en-GB"/>
        </w:rPr>
        <w:t xml:space="preserve">. </w:t>
      </w:r>
      <w:r w:rsidR="002A2AD4" w:rsidRPr="002A3E0D">
        <w:rPr>
          <w:rFonts w:ascii="Times New Roman" w:hAnsi="Times New Roman" w:cs="Times New Roman"/>
          <w:sz w:val="24"/>
          <w:szCs w:val="24"/>
          <w:lang w:val="en-GB"/>
        </w:rPr>
        <w:t>Yet, s</w:t>
      </w:r>
      <w:r w:rsidRPr="002A3E0D">
        <w:rPr>
          <w:rFonts w:ascii="Times New Roman" w:hAnsi="Times New Roman" w:cs="Times New Roman"/>
          <w:sz w:val="24"/>
          <w:szCs w:val="24"/>
          <w:lang w:val="en-GB"/>
        </w:rPr>
        <w:t xml:space="preserve">uch arguments could be used to debunk </w:t>
      </w:r>
      <w:r w:rsidR="002A2AD4" w:rsidRPr="002A3E0D">
        <w:rPr>
          <w:rFonts w:ascii="Times New Roman" w:hAnsi="Times New Roman" w:cs="Times New Roman"/>
          <w:sz w:val="24"/>
          <w:szCs w:val="24"/>
          <w:lang w:val="en-GB"/>
        </w:rPr>
        <w:t xml:space="preserve">using </w:t>
      </w:r>
      <w:r w:rsidRPr="002A3E0D">
        <w:rPr>
          <w:rFonts w:ascii="Times New Roman" w:hAnsi="Times New Roman" w:cs="Times New Roman"/>
          <w:sz w:val="24"/>
          <w:szCs w:val="24"/>
          <w:lang w:val="en-GB"/>
        </w:rPr>
        <w:t xml:space="preserve">robustness </w:t>
      </w:r>
      <w:r w:rsidR="002A2AD4" w:rsidRPr="002A3E0D">
        <w:rPr>
          <w:rFonts w:ascii="Times New Roman" w:hAnsi="Times New Roman" w:cs="Times New Roman"/>
          <w:sz w:val="24"/>
          <w:szCs w:val="24"/>
          <w:lang w:val="en-GB"/>
        </w:rPr>
        <w:t xml:space="preserve">analysis </w:t>
      </w:r>
      <w:r w:rsidRPr="002A3E0D">
        <w:rPr>
          <w:rFonts w:ascii="Times New Roman" w:hAnsi="Times New Roman" w:cs="Times New Roman"/>
          <w:sz w:val="24"/>
          <w:szCs w:val="24"/>
          <w:lang w:val="en-GB"/>
        </w:rPr>
        <w:t>in general</w:t>
      </w:r>
      <w:r w:rsidR="002A2AD4" w:rsidRPr="002A3E0D">
        <w:rPr>
          <w:rFonts w:ascii="Times New Roman" w:hAnsi="Times New Roman" w:cs="Times New Roman"/>
          <w:sz w:val="24"/>
          <w:szCs w:val="24"/>
          <w:lang w:val="en-GB"/>
        </w:rPr>
        <w:t xml:space="preserve"> only if it were always possible to thus demonstrate the superiority of one method.</w:t>
      </w:r>
      <w:r w:rsidRPr="002A3E0D">
        <w:rPr>
          <w:rFonts w:ascii="Times New Roman" w:hAnsi="Times New Roman" w:cs="Times New Roman"/>
          <w:sz w:val="24"/>
          <w:szCs w:val="24"/>
          <w:lang w:val="en-GB"/>
        </w:rPr>
        <w:t xml:space="preserve"> </w:t>
      </w:r>
      <w:r w:rsidR="002A2AD4" w:rsidRPr="002A3E0D">
        <w:rPr>
          <w:rFonts w:ascii="Times New Roman" w:hAnsi="Times New Roman" w:cs="Times New Roman"/>
          <w:sz w:val="24"/>
          <w:szCs w:val="24"/>
          <w:lang w:val="en-GB"/>
        </w:rPr>
        <w:t>Thus, a</w:t>
      </w:r>
      <w:r w:rsidRPr="002A3E0D">
        <w:rPr>
          <w:rFonts w:ascii="Times New Roman" w:hAnsi="Times New Roman" w:cs="Times New Roman"/>
          <w:sz w:val="24"/>
          <w:szCs w:val="24"/>
          <w:lang w:val="en-GB"/>
        </w:rPr>
        <w:t xml:space="preserve">lthough Hoover and Perez’ simulation argument shows that </w:t>
      </w:r>
      <w:proofErr w:type="spellStart"/>
      <w:r w:rsidRPr="002A3E0D">
        <w:rPr>
          <w:rFonts w:ascii="Times New Roman" w:hAnsi="Times New Roman" w:cs="Times New Roman"/>
          <w:sz w:val="24"/>
          <w:szCs w:val="24"/>
          <w:lang w:val="en-GB"/>
        </w:rPr>
        <w:t>Leamer’s</w:t>
      </w:r>
      <w:proofErr w:type="spellEnd"/>
      <w:r w:rsidRPr="002A3E0D">
        <w:rPr>
          <w:rFonts w:ascii="Times New Roman" w:hAnsi="Times New Roman" w:cs="Times New Roman"/>
          <w:sz w:val="24"/>
          <w:szCs w:val="24"/>
          <w:lang w:val="en-GB"/>
        </w:rPr>
        <w:t xml:space="preserve"> extreme bounds sensitivity analysis is not the best way of </w:t>
      </w:r>
      <w:r w:rsidRPr="002A3E0D">
        <w:rPr>
          <w:rFonts w:ascii="Times New Roman" w:hAnsi="Times New Roman" w:cs="Times New Roman"/>
          <w:i/>
          <w:sz w:val="24"/>
          <w:szCs w:val="24"/>
          <w:lang w:val="en-GB"/>
        </w:rPr>
        <w:t>finding</w:t>
      </w:r>
      <w:r w:rsidRPr="002A3E0D">
        <w:rPr>
          <w:rFonts w:ascii="Times New Roman" w:hAnsi="Times New Roman" w:cs="Times New Roman"/>
          <w:sz w:val="24"/>
          <w:szCs w:val="24"/>
          <w:lang w:val="en-GB"/>
        </w:rPr>
        <w:t xml:space="preserve"> the correct model specification,</w:t>
      </w:r>
      <w:r w:rsidR="002A2AD4" w:rsidRPr="002A3E0D">
        <w:rPr>
          <w:rFonts w:ascii="Times New Roman" w:hAnsi="Times New Roman" w:cs="Times New Roman"/>
          <w:sz w:val="24"/>
          <w:szCs w:val="24"/>
          <w:lang w:val="en-GB"/>
        </w:rPr>
        <w:t xml:space="preserve"> i</w:t>
      </w:r>
      <w:r w:rsidRPr="002A3E0D">
        <w:rPr>
          <w:rFonts w:ascii="Times New Roman" w:hAnsi="Times New Roman" w:cs="Times New Roman"/>
          <w:sz w:val="24"/>
          <w:szCs w:val="24"/>
          <w:lang w:val="en-GB"/>
        </w:rPr>
        <w:t>t may still be the case that robustness of results with respect to the details of model specification is desirable.</w:t>
      </w:r>
    </w:p>
    <w:p w14:paraId="034DADF1" w14:textId="77777777" w:rsidR="005F31DB" w:rsidRPr="002A3E0D" w:rsidRDefault="005F31DB" w:rsidP="007D47D5">
      <w:pPr>
        <w:spacing w:after="0"/>
        <w:jc w:val="both"/>
        <w:rPr>
          <w:rFonts w:ascii="Times New Roman" w:hAnsi="Times New Roman" w:cs="Times New Roman"/>
          <w:sz w:val="24"/>
          <w:szCs w:val="24"/>
          <w:lang w:val="en-GB"/>
        </w:rPr>
      </w:pPr>
    </w:p>
    <w:p w14:paraId="5616B185" w14:textId="77777777" w:rsidR="0044722B" w:rsidRPr="002A3E0D" w:rsidRDefault="0044722B" w:rsidP="007D47D5">
      <w:pPr>
        <w:spacing w:after="0"/>
        <w:jc w:val="both"/>
        <w:rPr>
          <w:rFonts w:ascii="Times New Roman" w:hAnsi="Times New Roman" w:cs="Times New Roman"/>
          <w:sz w:val="24"/>
          <w:szCs w:val="24"/>
          <w:lang w:val="en-US"/>
        </w:rPr>
      </w:pPr>
      <w:r w:rsidRPr="002A3E0D">
        <w:rPr>
          <w:rFonts w:ascii="Times New Roman" w:hAnsi="Times New Roman" w:cs="Times New Roman"/>
          <w:sz w:val="24"/>
          <w:szCs w:val="24"/>
          <w:lang w:val="en-GB"/>
        </w:rPr>
        <w:t xml:space="preserve">Econometricians typically do not know what the true functional form should be. One perfectly good reason why the estimates should not be too sensitive to the specification is that, ‘if the estimates of the coefficients of interest are numerically similar across the alternative specifications, then this provides evidence that the estimates from your base specification [one based on economic theory and expert knowledge] are reliable. If, on the other hand, the estimates of the coefficients of interest change substantially across specifications, this often provides evidence that the original specification had omitted variable </w:t>
      </w:r>
      <w:proofErr w:type="spellStart"/>
      <w:r w:rsidRPr="002A3E0D">
        <w:rPr>
          <w:rFonts w:ascii="Times New Roman" w:hAnsi="Times New Roman" w:cs="Times New Roman"/>
          <w:sz w:val="24"/>
          <w:szCs w:val="24"/>
          <w:lang w:val="en-GB"/>
        </w:rPr>
        <w:t>bias’</w:t>
      </w:r>
      <w:proofErr w:type="spellEnd"/>
      <w:r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RW.CITE{{4800 Stock,JamesH. 2012 /f, p. 275}}</w:instrText>
      </w:r>
      <w:r w:rsidRPr="002A3E0D">
        <w:rPr>
          <w:rFonts w:ascii="Times New Roman" w:hAnsi="Times New Roman" w:cs="Times New Roman"/>
          <w:sz w:val="24"/>
          <w:szCs w:val="24"/>
          <w:lang w:val="en-GB"/>
        </w:rPr>
        <w:fldChar w:fldCharType="separate"/>
      </w:r>
      <w:r w:rsidRPr="002A3E0D">
        <w:rPr>
          <w:rFonts w:ascii="Times New Roman" w:hAnsi="Times New Roman" w:cs="Times New Roman"/>
          <w:sz w:val="24"/>
          <w:szCs w:val="24"/>
          <w:lang w:val="en-GB"/>
        </w:rPr>
        <w:t>(Stock and Watson 2012, p. 275)</w:t>
      </w:r>
      <w:r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 xml:space="preserve">. </w:t>
      </w:r>
      <w:r w:rsidR="002B0F66" w:rsidRPr="002A3E0D">
        <w:rPr>
          <w:rFonts w:ascii="Times New Roman" w:hAnsi="Times New Roman" w:cs="Times New Roman"/>
          <w:sz w:val="24"/>
          <w:szCs w:val="24"/>
          <w:lang w:val="en-GB"/>
        </w:rPr>
        <w:t xml:space="preserve">Subtracting regressors from the true specification is obviously an instance in which the true specification should not be robust. But the true specification is usually robust with respect to adding irrelevant regressors: </w:t>
      </w:r>
      <w:r w:rsidR="002C60C7">
        <w:rPr>
          <w:rFonts w:ascii="Times New Roman" w:hAnsi="Times New Roman" w:cs="Times New Roman"/>
          <w:sz w:val="24"/>
          <w:szCs w:val="24"/>
          <w:lang w:val="en-GB"/>
        </w:rPr>
        <w:t>they</w:t>
      </w:r>
      <w:r w:rsidR="002B0F66" w:rsidRPr="002A3E0D">
        <w:rPr>
          <w:rFonts w:ascii="Times New Roman" w:hAnsi="Times New Roman" w:cs="Times New Roman"/>
          <w:sz w:val="24"/>
          <w:szCs w:val="24"/>
          <w:lang w:val="en-GB"/>
        </w:rPr>
        <w:t xml:space="preserve"> do not </w:t>
      </w:r>
      <w:r w:rsidR="002C60C7">
        <w:rPr>
          <w:rFonts w:ascii="Times New Roman" w:hAnsi="Times New Roman" w:cs="Times New Roman"/>
          <w:sz w:val="24"/>
          <w:szCs w:val="24"/>
          <w:lang w:val="en-GB"/>
        </w:rPr>
        <w:t xml:space="preserve">bias </w:t>
      </w:r>
      <w:r w:rsidR="002B0F66" w:rsidRPr="002A3E0D">
        <w:rPr>
          <w:rFonts w:ascii="Times New Roman" w:hAnsi="Times New Roman" w:cs="Times New Roman"/>
          <w:sz w:val="24"/>
          <w:szCs w:val="24"/>
          <w:lang w:val="en-GB"/>
        </w:rPr>
        <w:t xml:space="preserve">the parameter estimates of the dependent variable. </w:t>
      </w:r>
      <w:proofErr w:type="gramStart"/>
      <w:r w:rsidR="002B0F66" w:rsidRPr="002A3E0D">
        <w:rPr>
          <w:rFonts w:ascii="Times New Roman" w:hAnsi="Times New Roman" w:cs="Times New Roman"/>
          <w:sz w:val="24"/>
          <w:szCs w:val="24"/>
          <w:lang w:val="en-GB"/>
        </w:rPr>
        <w:t>As long as</w:t>
      </w:r>
      <w:proofErr w:type="gramEnd"/>
      <w:r w:rsidR="002B0F66" w:rsidRPr="002A3E0D">
        <w:rPr>
          <w:rFonts w:ascii="Times New Roman" w:hAnsi="Times New Roman" w:cs="Times New Roman"/>
          <w:sz w:val="24"/>
          <w:szCs w:val="24"/>
          <w:lang w:val="en-GB"/>
        </w:rPr>
        <w:t xml:space="preserve"> such regressors do not determine the dependent variable (this is what </w:t>
      </w:r>
      <w:r w:rsidR="002C60C7">
        <w:rPr>
          <w:rFonts w:ascii="Times New Roman" w:hAnsi="Times New Roman" w:cs="Times New Roman"/>
          <w:sz w:val="24"/>
          <w:szCs w:val="24"/>
          <w:lang w:val="en-GB"/>
        </w:rPr>
        <w:t xml:space="preserve">being </w:t>
      </w:r>
      <w:r w:rsidR="002B0F66" w:rsidRPr="002A3E0D">
        <w:rPr>
          <w:rFonts w:ascii="Times New Roman" w:hAnsi="Times New Roman" w:cs="Times New Roman"/>
          <w:sz w:val="24"/>
          <w:szCs w:val="24"/>
          <w:lang w:val="en-GB"/>
        </w:rPr>
        <w:t>irrelevant means), they can even be correlated with the independent variables. Only the variances of the regressors will be affected.</w:t>
      </w:r>
    </w:p>
    <w:p w14:paraId="3FA51349" w14:textId="77777777" w:rsidR="0044722B" w:rsidRPr="002A3E0D" w:rsidRDefault="0044722B" w:rsidP="007D47D5">
      <w:pPr>
        <w:autoSpaceDE w:val="0"/>
        <w:autoSpaceDN w:val="0"/>
        <w:adjustRightInd w:val="0"/>
        <w:spacing w:after="0" w:line="240" w:lineRule="auto"/>
        <w:jc w:val="both"/>
        <w:rPr>
          <w:rFonts w:ascii="Times New Roman" w:hAnsi="Times New Roman" w:cs="Times New Roman"/>
          <w:sz w:val="24"/>
          <w:szCs w:val="24"/>
          <w:lang w:val="en-GB"/>
        </w:rPr>
      </w:pPr>
    </w:p>
    <w:p w14:paraId="3AE1AB71" w14:textId="77777777" w:rsidR="002A2AD4" w:rsidRPr="002A3E0D" w:rsidRDefault="002A2AD4" w:rsidP="007D47D5">
      <w:pPr>
        <w:autoSpaceDE w:val="0"/>
        <w:autoSpaceDN w:val="0"/>
        <w:adjustRightInd w:val="0"/>
        <w:spacing w:after="0" w:line="240" w:lineRule="auto"/>
        <w:jc w:val="both"/>
        <w:rPr>
          <w:rFonts w:ascii="Times New Roman" w:hAnsi="Times New Roman" w:cs="Times New Roman"/>
          <w:sz w:val="24"/>
          <w:szCs w:val="24"/>
          <w:lang w:val="en-US"/>
        </w:rPr>
      </w:pPr>
      <w:r w:rsidRPr="002A3E0D">
        <w:rPr>
          <w:rFonts w:ascii="Times New Roman" w:hAnsi="Times New Roman" w:cs="Times New Roman"/>
          <w:sz w:val="24"/>
          <w:szCs w:val="24"/>
          <w:lang w:val="en-GB"/>
        </w:rPr>
        <w:t>Thus, even though</w:t>
      </w:r>
      <w:r w:rsidRPr="002A3E0D">
        <w:rPr>
          <w:rFonts w:ascii="Times New Roman" w:hAnsi="Times New Roman" w:cs="Times New Roman"/>
          <w:sz w:val="24"/>
          <w:szCs w:val="24"/>
          <w:lang w:val="en-US"/>
        </w:rPr>
        <w:t xml:space="preserve"> robustness in </w:t>
      </w:r>
      <w:proofErr w:type="spellStart"/>
      <w:r w:rsidRPr="002A3E0D">
        <w:rPr>
          <w:rFonts w:ascii="Times New Roman" w:hAnsi="Times New Roman" w:cs="Times New Roman"/>
          <w:sz w:val="24"/>
          <w:szCs w:val="24"/>
          <w:lang w:val="en-US"/>
        </w:rPr>
        <w:t>Leamer’s</w:t>
      </w:r>
      <w:proofErr w:type="spellEnd"/>
      <w:r w:rsidRPr="002A3E0D">
        <w:rPr>
          <w:rFonts w:ascii="Times New Roman" w:hAnsi="Times New Roman" w:cs="Times New Roman"/>
          <w:sz w:val="24"/>
          <w:szCs w:val="24"/>
          <w:lang w:val="en-US"/>
        </w:rPr>
        <w:t xml:space="preserve"> sense is not an adequate guide to model specification, and even though it is neither necessary nor sufficient for a regressor to belong to the data-generating process </w:t>
      </w:r>
      <w:r w:rsidR="002B0F66" w:rsidRPr="002A3E0D">
        <w:rPr>
          <w:rFonts w:ascii="Times New Roman" w:hAnsi="Times New Roman" w:cs="Times New Roman"/>
          <w:sz w:val="24"/>
          <w:szCs w:val="24"/>
          <w:lang w:val="en-US"/>
        </w:rPr>
        <w:t>(</w:t>
      </w:r>
      <w:r w:rsidRPr="002A3E0D">
        <w:rPr>
          <w:rFonts w:ascii="Times New Roman" w:hAnsi="Times New Roman" w:cs="Times New Roman"/>
          <w:sz w:val="24"/>
          <w:szCs w:val="24"/>
          <w:lang w:val="en-GB"/>
        </w:rPr>
        <w:t xml:space="preserve">Hoover &amp; Perez 2004, p. </w:t>
      </w:r>
      <w:r w:rsidR="002B0F66" w:rsidRPr="002A3E0D">
        <w:rPr>
          <w:rFonts w:ascii="Times New Roman" w:hAnsi="Times New Roman" w:cs="Times New Roman"/>
          <w:sz w:val="24"/>
          <w:szCs w:val="24"/>
          <w:lang w:val="en-GB"/>
        </w:rPr>
        <w:t>790), it may still provide relevant information on whether the specification could be free from obvious weaknesses.</w:t>
      </w:r>
    </w:p>
    <w:p w14:paraId="7E7AD24F" w14:textId="77777777" w:rsidR="002A2AD4" w:rsidRPr="002A3E0D" w:rsidRDefault="002A2AD4" w:rsidP="007D47D5">
      <w:pPr>
        <w:autoSpaceDE w:val="0"/>
        <w:autoSpaceDN w:val="0"/>
        <w:adjustRightInd w:val="0"/>
        <w:spacing w:after="0" w:line="240" w:lineRule="auto"/>
        <w:jc w:val="both"/>
        <w:rPr>
          <w:rFonts w:ascii="Times New Roman" w:hAnsi="Times New Roman" w:cs="Times New Roman"/>
          <w:sz w:val="24"/>
          <w:szCs w:val="24"/>
          <w:lang w:val="en-US"/>
        </w:rPr>
      </w:pPr>
    </w:p>
    <w:p w14:paraId="48E30CBF" w14:textId="77777777" w:rsidR="0044722B" w:rsidRPr="002A3E0D" w:rsidRDefault="0044722B" w:rsidP="007D47D5">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2A3E0D">
        <w:rPr>
          <w:rFonts w:ascii="Times New Roman" w:hAnsi="Times New Roman" w:cs="Times New Roman"/>
          <w:sz w:val="24"/>
          <w:szCs w:val="24"/>
          <w:lang w:val="en-GB"/>
        </w:rPr>
        <w:t>Leamer</w:t>
      </w:r>
      <w:proofErr w:type="spellEnd"/>
      <w:r w:rsidRPr="002A3E0D">
        <w:rPr>
          <w:rFonts w:ascii="Times New Roman" w:hAnsi="Times New Roman" w:cs="Times New Roman"/>
          <w:sz w:val="24"/>
          <w:szCs w:val="24"/>
          <w:lang w:val="en-GB"/>
        </w:rPr>
        <w:t xml:space="preserve"> expresses the reason for sensitivity analyses as follows: </w:t>
      </w:r>
    </w:p>
    <w:p w14:paraId="496CD287" w14:textId="77777777" w:rsidR="0044722B" w:rsidRPr="002A3E0D" w:rsidRDefault="0044722B" w:rsidP="007D47D5">
      <w:pPr>
        <w:autoSpaceDE w:val="0"/>
        <w:autoSpaceDN w:val="0"/>
        <w:adjustRightInd w:val="0"/>
        <w:spacing w:after="0" w:line="240" w:lineRule="auto"/>
        <w:jc w:val="both"/>
        <w:rPr>
          <w:rFonts w:ascii="Times New Roman" w:hAnsi="Times New Roman" w:cs="Times New Roman"/>
          <w:sz w:val="24"/>
          <w:szCs w:val="24"/>
          <w:lang w:val="en-GB"/>
        </w:rPr>
      </w:pPr>
    </w:p>
    <w:p w14:paraId="6ED56865" w14:textId="77777777" w:rsidR="0044722B" w:rsidRPr="002A3E0D" w:rsidRDefault="0044722B" w:rsidP="007D47D5">
      <w:pPr>
        <w:autoSpaceDE w:val="0"/>
        <w:autoSpaceDN w:val="0"/>
        <w:adjustRightInd w:val="0"/>
        <w:spacing w:after="0" w:line="240" w:lineRule="auto"/>
        <w:ind w:left="624" w:right="624"/>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The point of the sensitivity analyses that I have been advocating begins with the admission that the historical data are compatible with countless alternative data-generating models. If there is one, the best we can do is to get close; we are never going to know it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RW.CITE{{4789 Leamer,EdwardE. 2010 /f, p. 38 }}</w:instrText>
      </w:r>
      <w:r w:rsidRPr="002A3E0D">
        <w:rPr>
          <w:rFonts w:ascii="Times New Roman" w:hAnsi="Times New Roman" w:cs="Times New Roman"/>
          <w:sz w:val="24"/>
          <w:szCs w:val="24"/>
          <w:lang w:val="en-GB"/>
        </w:rPr>
        <w:fldChar w:fldCharType="separate"/>
      </w:r>
      <w:r w:rsidRPr="002A3E0D">
        <w:rPr>
          <w:rFonts w:ascii="Times New Roman" w:hAnsi="Times New Roman" w:cs="Times New Roman"/>
          <w:sz w:val="24"/>
          <w:szCs w:val="24"/>
          <w:lang w:val="en-GB"/>
        </w:rPr>
        <w:t>(Leamer 2010, p. 38)</w:t>
      </w:r>
      <w:r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w:t>
      </w:r>
    </w:p>
    <w:p w14:paraId="0C12E55A" w14:textId="77777777" w:rsidR="0044722B" w:rsidRPr="002A3E0D" w:rsidRDefault="0044722B" w:rsidP="007D47D5">
      <w:pPr>
        <w:autoSpaceDE w:val="0"/>
        <w:autoSpaceDN w:val="0"/>
        <w:adjustRightInd w:val="0"/>
        <w:spacing w:after="0" w:line="240" w:lineRule="auto"/>
        <w:jc w:val="both"/>
        <w:rPr>
          <w:rFonts w:ascii="Times New Roman" w:hAnsi="Times New Roman" w:cs="Times New Roman"/>
          <w:sz w:val="24"/>
          <w:szCs w:val="24"/>
          <w:lang w:val="en-GB"/>
        </w:rPr>
      </w:pPr>
    </w:p>
    <w:p w14:paraId="4BF56E82" w14:textId="77777777" w:rsidR="0044722B" w:rsidRPr="002A3E0D" w:rsidRDefault="0044722B" w:rsidP="007D47D5">
      <w:pPr>
        <w:spacing w:after="0"/>
        <w:jc w:val="both"/>
        <w:rPr>
          <w:rFonts w:ascii="Times New Roman" w:hAnsi="Times New Roman" w:cs="Times New Roman"/>
          <w:sz w:val="24"/>
          <w:szCs w:val="24"/>
          <w:lang w:val="en-US"/>
        </w:rPr>
      </w:pPr>
      <w:r w:rsidRPr="002A3E0D">
        <w:rPr>
          <w:rFonts w:ascii="Times New Roman" w:hAnsi="Times New Roman" w:cs="Times New Roman"/>
          <w:sz w:val="24"/>
          <w:szCs w:val="24"/>
          <w:lang w:val="en-GB"/>
        </w:rPr>
        <w:t>He views his own method of extreme bounds as a way of expressing the degree of uncertainty that is appropriate for econometric results: given that the different model specifications generate different estimates, the honest thing to do is to report the extremes of what one can get from all possible linear combinations of the regressors.</w:t>
      </w:r>
    </w:p>
    <w:p w14:paraId="219D4FA3" w14:textId="77777777" w:rsidR="00E56992" w:rsidRPr="002A3E0D" w:rsidRDefault="00E56992" w:rsidP="007D47D5">
      <w:pPr>
        <w:spacing w:after="0"/>
        <w:jc w:val="both"/>
        <w:rPr>
          <w:rFonts w:ascii="Times New Roman" w:hAnsi="Times New Roman" w:cs="Times New Roman"/>
          <w:sz w:val="24"/>
          <w:szCs w:val="24"/>
          <w:lang w:val="en-GB"/>
        </w:rPr>
      </w:pPr>
    </w:p>
    <w:p w14:paraId="2B04F4F6" w14:textId="77777777" w:rsidR="00E56992" w:rsidRPr="002A3E0D" w:rsidRDefault="00E569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Woodward (2006) and also Aldrich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RW.CITE{{2708 Aldrich,JohnH. 2006 /a}}</w:instrText>
      </w:r>
      <w:r w:rsidRPr="002A3E0D">
        <w:rPr>
          <w:rFonts w:ascii="Times New Roman" w:hAnsi="Times New Roman" w:cs="Times New Roman"/>
          <w:sz w:val="24"/>
          <w:szCs w:val="24"/>
          <w:lang w:val="en-GB"/>
        </w:rPr>
        <w:fldChar w:fldCharType="separate"/>
      </w:r>
      <w:r w:rsidRPr="002A3E0D">
        <w:rPr>
          <w:rFonts w:ascii="Times New Roman" w:hAnsi="Times New Roman" w:cs="Times New Roman"/>
          <w:sz w:val="24"/>
          <w:szCs w:val="24"/>
          <w:lang w:val="en-GB"/>
        </w:rPr>
        <w:t>(2006)</w:t>
      </w:r>
      <w:r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 xml:space="preserve"> </w:t>
      </w:r>
      <w:r w:rsidR="004B3710" w:rsidRPr="002A3E0D">
        <w:rPr>
          <w:rFonts w:ascii="Times New Roman" w:hAnsi="Times New Roman" w:cs="Times New Roman"/>
          <w:sz w:val="24"/>
          <w:szCs w:val="24"/>
          <w:lang w:val="en-GB"/>
        </w:rPr>
        <w:t>argue</w:t>
      </w:r>
      <w:r w:rsidRPr="002A3E0D">
        <w:rPr>
          <w:rFonts w:ascii="Times New Roman" w:hAnsi="Times New Roman" w:cs="Times New Roman"/>
          <w:sz w:val="24"/>
          <w:szCs w:val="24"/>
          <w:lang w:val="en-GB"/>
        </w:rPr>
        <w:t xml:space="preserve"> that the true functional form must be included in the set of specifications that are tested in a robustness analysis</w:t>
      </w:r>
      <w:r w:rsidR="004F4276">
        <w:rPr>
          <w:rFonts w:ascii="Times New Roman" w:hAnsi="Times New Roman" w:cs="Times New Roman"/>
          <w:sz w:val="24"/>
          <w:szCs w:val="24"/>
          <w:lang w:val="en-GB"/>
        </w:rPr>
        <w:t>:</w:t>
      </w:r>
      <w:r w:rsidRPr="002A3E0D">
        <w:rPr>
          <w:rFonts w:ascii="Times New Roman" w:hAnsi="Times New Roman" w:cs="Times New Roman"/>
          <w:sz w:val="24"/>
          <w:szCs w:val="24"/>
          <w:lang w:val="en-GB"/>
        </w:rPr>
        <w:t xml:space="preserve"> </w:t>
      </w:r>
      <w:r w:rsidR="004B3710" w:rsidRPr="002A3E0D">
        <w:rPr>
          <w:rFonts w:ascii="Times New Roman" w:hAnsi="Times New Roman" w:cs="Times New Roman"/>
          <w:sz w:val="24"/>
          <w:szCs w:val="24"/>
          <w:lang w:val="en-GB"/>
        </w:rPr>
        <w:t>However precise are the estimates from a mis-specified model, they will be biased.</w:t>
      </w:r>
      <w:r w:rsidRPr="002A3E0D">
        <w:rPr>
          <w:rFonts w:ascii="Times New Roman" w:hAnsi="Times New Roman" w:cs="Times New Roman"/>
          <w:sz w:val="24"/>
          <w:szCs w:val="24"/>
          <w:lang w:val="en-GB"/>
        </w:rPr>
        <w:t xml:space="preserve"> </w:t>
      </w:r>
      <w:r w:rsidR="00A057A1">
        <w:rPr>
          <w:rFonts w:ascii="Times New Roman" w:hAnsi="Times New Roman" w:cs="Times New Roman"/>
          <w:sz w:val="24"/>
          <w:szCs w:val="24"/>
          <w:lang w:val="en-GB"/>
        </w:rPr>
        <w:t>F</w:t>
      </w:r>
      <w:r w:rsidRPr="002A3E0D">
        <w:rPr>
          <w:rFonts w:ascii="Times New Roman" w:hAnsi="Times New Roman" w:cs="Times New Roman"/>
          <w:sz w:val="24"/>
          <w:szCs w:val="24"/>
          <w:lang w:val="en-GB"/>
        </w:rPr>
        <w:t xml:space="preserve">or the reasons already mentioned, </w:t>
      </w:r>
      <w:r w:rsidR="00A057A1">
        <w:rPr>
          <w:rFonts w:ascii="Times New Roman" w:hAnsi="Times New Roman" w:cs="Times New Roman"/>
          <w:sz w:val="24"/>
          <w:szCs w:val="24"/>
          <w:lang w:val="en-GB"/>
        </w:rPr>
        <w:t xml:space="preserve">however, </w:t>
      </w:r>
      <w:r w:rsidRPr="002A3E0D">
        <w:rPr>
          <w:rFonts w:ascii="Times New Roman" w:hAnsi="Times New Roman" w:cs="Times New Roman"/>
          <w:sz w:val="24"/>
          <w:szCs w:val="24"/>
          <w:lang w:val="en-GB"/>
        </w:rPr>
        <w:t xml:space="preserve">the data for meta-analyses in economics typically consists of a mixture of estimates that derive from correctly and incorrectly specified models. </w:t>
      </w:r>
      <w:proofErr w:type="gramStart"/>
      <w:r w:rsidR="00A057A1">
        <w:rPr>
          <w:rFonts w:ascii="Times New Roman" w:hAnsi="Times New Roman" w:cs="Times New Roman"/>
          <w:sz w:val="24"/>
          <w:szCs w:val="24"/>
          <w:lang w:val="en-GB"/>
        </w:rPr>
        <w:t>Thus</w:t>
      </w:r>
      <w:proofErr w:type="gramEnd"/>
      <w:r w:rsidRPr="002A3E0D">
        <w:rPr>
          <w:rFonts w:ascii="Times New Roman" w:hAnsi="Times New Roman" w:cs="Times New Roman"/>
          <w:sz w:val="24"/>
          <w:szCs w:val="24"/>
          <w:lang w:val="en-GB"/>
        </w:rPr>
        <w:t xml:space="preserve"> the very idea that there could be non-biased estimates </w:t>
      </w:r>
      <w:r w:rsidRPr="002A3E0D">
        <w:rPr>
          <w:rFonts w:ascii="Times New Roman" w:hAnsi="Times New Roman" w:cs="Times New Roman"/>
          <w:sz w:val="24"/>
          <w:szCs w:val="24"/>
          <w:lang w:val="en-GB"/>
        </w:rPr>
        <w:lastRenderedPageBreak/>
        <w:t xml:space="preserve">from a meta-regression model does not seem sensible. Furthermore, given widespread heterogeneity, we can also ask: with respect to which population could estimates be non-biased? </w:t>
      </w:r>
    </w:p>
    <w:p w14:paraId="7836458D" w14:textId="77777777" w:rsidR="00143702" w:rsidRPr="002A3E0D" w:rsidRDefault="00143702" w:rsidP="007D47D5">
      <w:pPr>
        <w:spacing w:after="0"/>
        <w:jc w:val="both"/>
        <w:rPr>
          <w:rFonts w:ascii="Times New Roman" w:eastAsia="FreeSerif" w:hAnsi="Times New Roman" w:cs="Times New Roman"/>
          <w:sz w:val="24"/>
          <w:szCs w:val="24"/>
          <w:lang w:val="en-GB"/>
        </w:rPr>
      </w:pPr>
    </w:p>
    <w:p w14:paraId="5517174D" w14:textId="77777777" w:rsidR="00143702" w:rsidRPr="002A3E0D" w:rsidRDefault="0044722B" w:rsidP="007D47D5">
      <w:pPr>
        <w:spacing w:after="0"/>
        <w:jc w:val="both"/>
        <w:rPr>
          <w:rFonts w:ascii="Times New Roman" w:eastAsia="FreeSerif" w:hAnsi="Times New Roman" w:cs="Times New Roman"/>
          <w:b/>
          <w:sz w:val="24"/>
          <w:szCs w:val="24"/>
          <w:lang w:val="en-GB"/>
        </w:rPr>
      </w:pPr>
      <w:r w:rsidRPr="002A3E0D">
        <w:rPr>
          <w:rFonts w:ascii="Times New Roman" w:eastAsia="FreeSerif" w:hAnsi="Times New Roman" w:cs="Times New Roman"/>
          <w:b/>
          <w:sz w:val="24"/>
          <w:szCs w:val="24"/>
          <w:lang w:val="en-GB"/>
        </w:rPr>
        <w:t xml:space="preserve">4 </w:t>
      </w:r>
      <w:r w:rsidR="00143702" w:rsidRPr="002A3E0D">
        <w:rPr>
          <w:rFonts w:ascii="Times New Roman" w:eastAsia="FreeSerif" w:hAnsi="Times New Roman" w:cs="Times New Roman"/>
          <w:b/>
          <w:sz w:val="24"/>
          <w:szCs w:val="24"/>
          <w:lang w:val="en-GB"/>
        </w:rPr>
        <w:t>Alcohol own-price demand elasticities</w:t>
      </w:r>
    </w:p>
    <w:p w14:paraId="71E5C028" w14:textId="77777777" w:rsidR="00E83FF7" w:rsidRPr="002A3E0D" w:rsidRDefault="00E95AB6" w:rsidP="007D47D5">
      <w:pPr>
        <w:spacing w:after="0"/>
        <w:jc w:val="both"/>
        <w:rPr>
          <w:rFonts w:ascii="Times New Roman" w:hAnsi="Times New Roman" w:cs="Times New Roman"/>
          <w:sz w:val="24"/>
          <w:szCs w:val="24"/>
          <w:lang w:val="en-GB"/>
        </w:rPr>
      </w:pPr>
      <w:r w:rsidRPr="002A3E0D">
        <w:rPr>
          <w:rFonts w:ascii="Times New Roman" w:eastAsia="FreeSerif" w:hAnsi="Times New Roman" w:cs="Times New Roman"/>
          <w:sz w:val="24"/>
          <w:szCs w:val="24"/>
          <w:lang w:val="en-GB"/>
        </w:rPr>
        <w:t>I will now briefly describe a case</w:t>
      </w:r>
      <w:r w:rsidR="005B6A3A" w:rsidRPr="002A3E0D">
        <w:rPr>
          <w:rFonts w:ascii="Times New Roman" w:eastAsia="FreeSerif" w:hAnsi="Times New Roman" w:cs="Times New Roman"/>
          <w:sz w:val="24"/>
          <w:szCs w:val="24"/>
          <w:lang w:val="en-GB"/>
        </w:rPr>
        <w:t xml:space="preserve"> from economics</w:t>
      </w:r>
      <w:r w:rsidR="005B6A3A" w:rsidRPr="002A3E0D">
        <w:rPr>
          <w:rFonts w:ascii="Times New Roman" w:hAnsi="Times New Roman" w:cs="Times New Roman"/>
          <w:sz w:val="24"/>
          <w:szCs w:val="24"/>
          <w:lang w:val="en-GB"/>
        </w:rPr>
        <w:t>. My aim is to illustrate how different judgments concerning which studies should be included in a meta-regression lead to differences in results. I am aware that, from the meta-analysts</w:t>
      </w:r>
      <w:r w:rsidR="004B3710" w:rsidRPr="002A3E0D">
        <w:rPr>
          <w:rFonts w:ascii="Times New Roman" w:hAnsi="Times New Roman" w:cs="Times New Roman"/>
          <w:sz w:val="24"/>
          <w:szCs w:val="24"/>
          <w:lang w:val="en-GB"/>
        </w:rPr>
        <w:t>’</w:t>
      </w:r>
      <w:r w:rsidR="005B6A3A" w:rsidRPr="002A3E0D">
        <w:rPr>
          <w:rFonts w:ascii="Times New Roman" w:hAnsi="Times New Roman" w:cs="Times New Roman"/>
          <w:sz w:val="24"/>
          <w:szCs w:val="24"/>
          <w:lang w:val="en-GB"/>
        </w:rPr>
        <w:t xml:space="preserve"> point of view, looking at a particular case to study heterogeneity and robustness may be pointless if one acknowledges that </w:t>
      </w:r>
      <w:r w:rsidR="00E83FF7" w:rsidRPr="002A3E0D">
        <w:rPr>
          <w:rFonts w:ascii="Times New Roman" w:hAnsi="Times New Roman" w:cs="Times New Roman"/>
          <w:sz w:val="24"/>
          <w:szCs w:val="24"/>
          <w:lang w:val="en-GB"/>
        </w:rPr>
        <w:t xml:space="preserve">the methodology of </w:t>
      </w:r>
      <w:r w:rsidR="005B6A3A" w:rsidRPr="002A3E0D">
        <w:rPr>
          <w:rFonts w:ascii="Times New Roman" w:hAnsi="Times New Roman" w:cs="Times New Roman"/>
          <w:sz w:val="24"/>
          <w:szCs w:val="24"/>
          <w:lang w:val="en-GB"/>
        </w:rPr>
        <w:t>meta-analys</w:t>
      </w:r>
      <w:r w:rsidR="00E83FF7" w:rsidRPr="002A3E0D">
        <w:rPr>
          <w:rFonts w:ascii="Times New Roman" w:hAnsi="Times New Roman" w:cs="Times New Roman"/>
          <w:sz w:val="24"/>
          <w:szCs w:val="24"/>
          <w:lang w:val="en-GB"/>
        </w:rPr>
        <w:t xml:space="preserve">is itself does not tell us how closely the different studies focus on the same </w:t>
      </w:r>
      <w:r w:rsidR="004F4276">
        <w:rPr>
          <w:rFonts w:ascii="Times New Roman" w:hAnsi="Times New Roman" w:cs="Times New Roman"/>
          <w:sz w:val="24"/>
          <w:szCs w:val="24"/>
          <w:lang w:val="en-GB"/>
        </w:rPr>
        <w:t>empirical concept</w:t>
      </w:r>
      <w:r w:rsidR="00E83FF7" w:rsidRPr="002A3E0D">
        <w:rPr>
          <w:rFonts w:ascii="Times New Roman" w:hAnsi="Times New Roman" w:cs="Times New Roman"/>
          <w:sz w:val="24"/>
          <w:szCs w:val="24"/>
          <w:lang w:val="en-GB"/>
        </w:rPr>
        <w:t xml:space="preserve">. However, my aim was to find the easiest </w:t>
      </w:r>
      <w:r w:rsidR="00D40144" w:rsidRPr="002A3E0D">
        <w:rPr>
          <w:rFonts w:ascii="Times New Roman" w:hAnsi="Times New Roman" w:cs="Times New Roman"/>
          <w:sz w:val="24"/>
          <w:szCs w:val="24"/>
          <w:lang w:val="en-GB"/>
        </w:rPr>
        <w:t xml:space="preserve">possible </w:t>
      </w:r>
      <w:r w:rsidR="00E83FF7" w:rsidRPr="002A3E0D">
        <w:rPr>
          <w:rFonts w:ascii="Times New Roman" w:hAnsi="Times New Roman" w:cs="Times New Roman"/>
          <w:sz w:val="24"/>
          <w:szCs w:val="24"/>
          <w:lang w:val="en-GB"/>
        </w:rPr>
        <w:t>case</w:t>
      </w:r>
      <w:r w:rsidR="00D40144" w:rsidRPr="002A3E0D">
        <w:rPr>
          <w:rFonts w:ascii="Times New Roman" w:hAnsi="Times New Roman" w:cs="Times New Roman"/>
          <w:sz w:val="24"/>
          <w:szCs w:val="24"/>
          <w:lang w:val="en-GB"/>
        </w:rPr>
        <w:t xml:space="preserve"> in terms of </w:t>
      </w:r>
      <w:r w:rsidR="004F4276">
        <w:rPr>
          <w:rFonts w:ascii="Times New Roman" w:hAnsi="Times New Roman" w:cs="Times New Roman"/>
          <w:sz w:val="24"/>
          <w:szCs w:val="24"/>
          <w:lang w:val="en-GB"/>
        </w:rPr>
        <w:t>the similarity of the empirical effect across the primary studies</w:t>
      </w:r>
      <w:r w:rsidR="00D40144" w:rsidRPr="002A3E0D">
        <w:rPr>
          <w:rFonts w:ascii="Times New Roman" w:hAnsi="Times New Roman" w:cs="Times New Roman"/>
          <w:sz w:val="24"/>
          <w:szCs w:val="24"/>
          <w:lang w:val="en-GB"/>
        </w:rPr>
        <w:t>.</w:t>
      </w:r>
      <w:r w:rsidR="00E83FF7" w:rsidRPr="002A3E0D">
        <w:rPr>
          <w:rFonts w:ascii="Times New Roman" w:hAnsi="Times New Roman" w:cs="Times New Roman"/>
          <w:sz w:val="24"/>
          <w:szCs w:val="24"/>
          <w:lang w:val="en-GB"/>
        </w:rPr>
        <w:t xml:space="preserve"> </w:t>
      </w:r>
      <w:r w:rsidR="00D40144" w:rsidRPr="002A3E0D">
        <w:rPr>
          <w:rFonts w:ascii="Times New Roman" w:hAnsi="Times New Roman" w:cs="Times New Roman"/>
          <w:sz w:val="24"/>
          <w:szCs w:val="24"/>
          <w:lang w:val="en-GB"/>
        </w:rPr>
        <w:t xml:space="preserve">In economics, there are several meta-analyses on </w:t>
      </w:r>
      <w:r w:rsidR="00143702" w:rsidRPr="002A3E0D">
        <w:rPr>
          <w:rFonts w:ascii="Times New Roman" w:hAnsi="Times New Roman" w:cs="Times New Roman"/>
          <w:sz w:val="24"/>
          <w:szCs w:val="24"/>
          <w:lang w:val="en-GB"/>
        </w:rPr>
        <w:t xml:space="preserve">at least </w:t>
      </w:r>
      <w:r w:rsidR="00D40144" w:rsidRPr="002A3E0D">
        <w:rPr>
          <w:rFonts w:ascii="Times New Roman" w:hAnsi="Times New Roman" w:cs="Times New Roman"/>
          <w:sz w:val="24"/>
          <w:szCs w:val="24"/>
          <w:lang w:val="en-GB"/>
        </w:rPr>
        <w:t>foreign aid effectiveness, minimum wage legislation</w:t>
      </w:r>
      <w:r w:rsidR="00143702" w:rsidRPr="002A3E0D">
        <w:rPr>
          <w:rFonts w:ascii="Times New Roman" w:hAnsi="Times New Roman" w:cs="Times New Roman"/>
          <w:sz w:val="24"/>
          <w:szCs w:val="24"/>
          <w:lang w:val="en-GB"/>
        </w:rPr>
        <w:t xml:space="preserve">, and alcohol demand elasticities. </w:t>
      </w:r>
      <w:r w:rsidR="00E83FF7" w:rsidRPr="002A3E0D">
        <w:rPr>
          <w:rFonts w:ascii="Times New Roman" w:hAnsi="Times New Roman" w:cs="Times New Roman"/>
          <w:sz w:val="24"/>
          <w:szCs w:val="24"/>
          <w:lang w:val="en-GB"/>
        </w:rPr>
        <w:t xml:space="preserve">I </w:t>
      </w:r>
      <w:r w:rsidR="00143702" w:rsidRPr="002A3E0D">
        <w:rPr>
          <w:rFonts w:ascii="Times New Roman" w:hAnsi="Times New Roman" w:cs="Times New Roman"/>
          <w:sz w:val="24"/>
          <w:szCs w:val="24"/>
          <w:lang w:val="en-GB"/>
        </w:rPr>
        <w:t xml:space="preserve">selected the last, hoping to be able to look at a </w:t>
      </w:r>
      <w:r w:rsidR="00E83FF7" w:rsidRPr="002A3E0D">
        <w:rPr>
          <w:rFonts w:ascii="Times New Roman" w:hAnsi="Times New Roman" w:cs="Times New Roman"/>
          <w:sz w:val="24"/>
          <w:szCs w:val="24"/>
          <w:lang w:val="en-GB"/>
        </w:rPr>
        <w:t xml:space="preserve">theoretically simple </w:t>
      </w:r>
      <w:r w:rsidR="00143702" w:rsidRPr="002A3E0D">
        <w:rPr>
          <w:rFonts w:ascii="Times New Roman" w:hAnsi="Times New Roman" w:cs="Times New Roman"/>
          <w:sz w:val="24"/>
          <w:szCs w:val="24"/>
          <w:lang w:val="en-GB"/>
        </w:rPr>
        <w:t>case</w:t>
      </w:r>
      <w:r w:rsidR="00E83FF7" w:rsidRPr="002A3E0D">
        <w:rPr>
          <w:rFonts w:ascii="Times New Roman" w:hAnsi="Times New Roman" w:cs="Times New Roman"/>
          <w:sz w:val="24"/>
          <w:szCs w:val="24"/>
          <w:lang w:val="en-GB"/>
        </w:rPr>
        <w:t xml:space="preserve"> </w:t>
      </w:r>
      <w:r w:rsidR="00143702" w:rsidRPr="002A3E0D">
        <w:rPr>
          <w:rFonts w:ascii="Times New Roman" w:hAnsi="Times New Roman" w:cs="Times New Roman"/>
          <w:sz w:val="24"/>
          <w:szCs w:val="24"/>
          <w:lang w:val="en-GB"/>
        </w:rPr>
        <w:t xml:space="preserve">where </w:t>
      </w:r>
      <w:r w:rsidR="00E83FF7" w:rsidRPr="002A3E0D">
        <w:rPr>
          <w:rFonts w:ascii="Times New Roman" w:hAnsi="Times New Roman" w:cs="Times New Roman"/>
          <w:sz w:val="24"/>
          <w:szCs w:val="24"/>
          <w:lang w:val="en-GB"/>
        </w:rPr>
        <w:t xml:space="preserve">the estimates could at least in principle </w:t>
      </w:r>
      <w:r w:rsidR="004F4276">
        <w:rPr>
          <w:rFonts w:ascii="Times New Roman" w:hAnsi="Times New Roman" w:cs="Times New Roman"/>
          <w:sz w:val="24"/>
          <w:szCs w:val="24"/>
          <w:lang w:val="en-GB"/>
        </w:rPr>
        <w:t>concern the same concept</w:t>
      </w:r>
      <w:r w:rsidR="00E83FF7" w:rsidRPr="002A3E0D">
        <w:rPr>
          <w:rFonts w:ascii="Times New Roman" w:hAnsi="Times New Roman" w:cs="Times New Roman"/>
          <w:sz w:val="24"/>
          <w:szCs w:val="24"/>
          <w:lang w:val="en-GB"/>
        </w:rPr>
        <w:t xml:space="preserve">. </w:t>
      </w:r>
      <w:r w:rsidR="003929DD" w:rsidRPr="002A3E0D">
        <w:rPr>
          <w:rFonts w:ascii="Times New Roman" w:hAnsi="Times New Roman" w:cs="Times New Roman"/>
          <w:sz w:val="24"/>
          <w:szCs w:val="24"/>
          <w:lang w:val="en-GB"/>
        </w:rPr>
        <w:t xml:space="preserve">Here is what </w:t>
      </w:r>
      <w:r w:rsidR="00FF127B" w:rsidRPr="002A3E0D">
        <w:rPr>
          <w:rFonts w:ascii="Times New Roman" w:hAnsi="Times New Roman" w:cs="Times New Roman"/>
          <w:sz w:val="24"/>
          <w:szCs w:val="24"/>
          <w:lang w:val="en-GB"/>
        </w:rPr>
        <w:t xml:space="preserve">one </w:t>
      </w:r>
      <w:r w:rsidR="003929DD" w:rsidRPr="002A3E0D">
        <w:rPr>
          <w:rFonts w:ascii="Times New Roman" w:hAnsi="Times New Roman" w:cs="Times New Roman"/>
          <w:sz w:val="24"/>
          <w:szCs w:val="24"/>
          <w:lang w:val="en-GB"/>
        </w:rPr>
        <w:t xml:space="preserve">meta-analysis on alcohol </w:t>
      </w:r>
      <w:r w:rsidR="004B3710" w:rsidRPr="002A3E0D">
        <w:rPr>
          <w:rFonts w:ascii="Times New Roman" w:hAnsi="Times New Roman" w:cs="Times New Roman"/>
          <w:sz w:val="24"/>
          <w:szCs w:val="24"/>
          <w:lang w:val="en-GB"/>
        </w:rPr>
        <w:t xml:space="preserve">demand elasticities </w:t>
      </w:r>
      <w:r w:rsidR="003929DD" w:rsidRPr="002A3E0D">
        <w:rPr>
          <w:rFonts w:ascii="Times New Roman" w:hAnsi="Times New Roman" w:cs="Times New Roman"/>
          <w:sz w:val="24"/>
          <w:szCs w:val="24"/>
          <w:lang w:val="en-GB"/>
        </w:rPr>
        <w:t>posits about this issue:</w:t>
      </w:r>
    </w:p>
    <w:p w14:paraId="1609C0E9" w14:textId="77777777" w:rsidR="005B6A3A" w:rsidRPr="002A3E0D" w:rsidRDefault="005B6A3A"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 </w:t>
      </w:r>
    </w:p>
    <w:p w14:paraId="0F3A6039" w14:textId="77777777" w:rsidR="003929DD" w:rsidRPr="002A3E0D" w:rsidRDefault="003929DD" w:rsidP="007D47D5">
      <w:pPr>
        <w:spacing w:after="0"/>
        <w:ind w:left="567" w:right="567"/>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A frequent criticism of meta-analyses is that they combine ‘apples and oranges’; that is, they combine results from studies that differ in important ways. Our sample of studies is conceptually very well-integrated, but diverse in terms of units </w:t>
      </w:r>
      <w:proofErr w:type="spellStart"/>
      <w:r w:rsidRPr="002A3E0D">
        <w:rPr>
          <w:rFonts w:ascii="Times New Roman" w:hAnsi="Times New Roman" w:cs="Times New Roman"/>
          <w:sz w:val="24"/>
          <w:szCs w:val="24"/>
          <w:lang w:val="en-GB"/>
        </w:rPr>
        <w:t>analyzed</w:t>
      </w:r>
      <w:proofErr w:type="spellEnd"/>
      <w:r w:rsidRPr="002A3E0D">
        <w:rPr>
          <w:rFonts w:ascii="Times New Roman" w:hAnsi="Times New Roman" w:cs="Times New Roman"/>
          <w:sz w:val="24"/>
          <w:szCs w:val="24"/>
          <w:lang w:val="en-GB"/>
        </w:rPr>
        <w:t xml:space="preserve">, treatments (i.e. size of tax or price change evaluated), outcome measures, settings, time and specific statistical models. On the last issue, a purist would argue that results from models with differing sets of covariates cannot be combined with the methods described here (moreover, methods to address this issue have not yet been developed).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RW.CITE{{4486 Wagenaar,AlexanderC. 2009 /f, p. 187}}</w:instrText>
      </w:r>
      <w:r w:rsidRPr="002A3E0D">
        <w:rPr>
          <w:rFonts w:ascii="Times New Roman" w:hAnsi="Times New Roman" w:cs="Times New Roman"/>
          <w:sz w:val="24"/>
          <w:szCs w:val="24"/>
          <w:lang w:val="en-GB"/>
        </w:rPr>
        <w:fldChar w:fldCharType="separate"/>
      </w:r>
      <w:r w:rsidR="000B564F" w:rsidRPr="000B564F">
        <w:rPr>
          <w:rFonts w:ascii="Times New Roman" w:hAnsi="Times New Roman" w:cs="Times New Roman"/>
          <w:sz w:val="24"/>
          <w:szCs w:val="24"/>
          <w:lang w:val="en-GB"/>
        </w:rPr>
        <w:t>(Wagenaar, Salois, and Komro 2009, p. 187)</w:t>
      </w:r>
      <w:r w:rsidRPr="002A3E0D">
        <w:rPr>
          <w:rFonts w:ascii="Times New Roman" w:hAnsi="Times New Roman" w:cs="Times New Roman"/>
          <w:sz w:val="24"/>
          <w:szCs w:val="24"/>
          <w:lang w:val="en-GB"/>
        </w:rPr>
        <w:fldChar w:fldCharType="end"/>
      </w:r>
    </w:p>
    <w:p w14:paraId="4D8A1950" w14:textId="77777777" w:rsidR="003929DD" w:rsidRPr="002A3E0D" w:rsidRDefault="003929DD" w:rsidP="007D47D5">
      <w:pPr>
        <w:spacing w:after="0"/>
        <w:jc w:val="both"/>
        <w:rPr>
          <w:rFonts w:ascii="Times New Roman" w:hAnsi="Times New Roman" w:cs="Times New Roman"/>
          <w:sz w:val="24"/>
          <w:szCs w:val="24"/>
          <w:lang w:val="en-GB"/>
        </w:rPr>
      </w:pPr>
    </w:p>
    <w:p w14:paraId="45F9EB27" w14:textId="77777777" w:rsidR="00FF127B" w:rsidRPr="002A3E0D" w:rsidRDefault="002B7D38"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Alcohol own price elasticity is the percentage change in alcohol consumption that results from a </w:t>
      </w:r>
      <w:r w:rsidR="00FF127B" w:rsidRPr="002A3E0D">
        <w:rPr>
          <w:rFonts w:ascii="Times New Roman" w:hAnsi="Times New Roman" w:cs="Times New Roman"/>
          <w:sz w:val="24"/>
          <w:szCs w:val="24"/>
          <w:lang w:val="en-GB"/>
        </w:rPr>
        <w:t>one</w:t>
      </w:r>
      <w:r w:rsidRPr="002A3E0D">
        <w:rPr>
          <w:rFonts w:ascii="Times New Roman" w:hAnsi="Times New Roman" w:cs="Times New Roman"/>
          <w:sz w:val="24"/>
          <w:szCs w:val="24"/>
          <w:lang w:val="en-GB"/>
        </w:rPr>
        <w:t xml:space="preserve"> per cent increase in its price. The reason why there are many econometric studies on this </w:t>
      </w:r>
      <w:proofErr w:type="gramStart"/>
      <w:r w:rsidR="004F4276">
        <w:rPr>
          <w:rFonts w:ascii="Times New Roman" w:hAnsi="Times New Roman" w:cs="Times New Roman"/>
          <w:sz w:val="24"/>
          <w:szCs w:val="24"/>
          <w:lang w:val="en-GB"/>
        </w:rPr>
        <w:t xml:space="preserve">particular </w:t>
      </w:r>
      <w:r w:rsidRPr="002A3E0D">
        <w:rPr>
          <w:rFonts w:ascii="Times New Roman" w:hAnsi="Times New Roman" w:cs="Times New Roman"/>
          <w:sz w:val="24"/>
          <w:szCs w:val="24"/>
          <w:lang w:val="en-GB"/>
        </w:rPr>
        <w:t>parameter</w:t>
      </w:r>
      <w:proofErr w:type="gramEnd"/>
      <w:r w:rsidRPr="002A3E0D">
        <w:rPr>
          <w:rFonts w:ascii="Times New Roman" w:hAnsi="Times New Roman" w:cs="Times New Roman"/>
          <w:sz w:val="24"/>
          <w:szCs w:val="24"/>
          <w:lang w:val="en-GB"/>
        </w:rPr>
        <w:t xml:space="preserve"> is that taxes on alcohol are widely considered to be an effective way of reducing its consumption and the associated harms (intoxication, traffic accidents due to drunk driving, liver cirrhosis etc.). </w:t>
      </w:r>
      <w:r w:rsidR="00FF127B" w:rsidRPr="002A3E0D">
        <w:rPr>
          <w:rFonts w:ascii="Times New Roman" w:hAnsi="Times New Roman" w:cs="Times New Roman"/>
          <w:sz w:val="24"/>
          <w:szCs w:val="24"/>
          <w:lang w:val="en-GB"/>
        </w:rPr>
        <w:t xml:space="preserve">Basic economic theory, the ‘law of demand’, implies that demand should decrease </w:t>
      </w:r>
      <w:r w:rsidR="00E94645" w:rsidRPr="002A3E0D">
        <w:rPr>
          <w:rFonts w:ascii="Times New Roman" w:hAnsi="Times New Roman" w:cs="Times New Roman"/>
          <w:sz w:val="24"/>
          <w:szCs w:val="24"/>
          <w:lang w:val="en-GB"/>
        </w:rPr>
        <w:t>as</w:t>
      </w:r>
      <w:r w:rsidR="00FF127B" w:rsidRPr="002A3E0D">
        <w:rPr>
          <w:rFonts w:ascii="Times New Roman" w:hAnsi="Times New Roman" w:cs="Times New Roman"/>
          <w:sz w:val="24"/>
          <w:szCs w:val="24"/>
          <w:lang w:val="en-GB"/>
        </w:rPr>
        <w:t xml:space="preserve"> price increases, so that the elasticities ought to be negative. However, policymakers also need quantitative information on elasticities because taxation is an effective way to curb consumption only if the elasticities are sufficiently large in absolute terms.</w:t>
      </w:r>
    </w:p>
    <w:p w14:paraId="1FBF0FE3" w14:textId="77777777" w:rsidR="00797727" w:rsidRPr="002A3E0D" w:rsidRDefault="00797727" w:rsidP="007D47D5">
      <w:pPr>
        <w:spacing w:after="0"/>
        <w:jc w:val="both"/>
        <w:rPr>
          <w:rFonts w:ascii="Times New Roman" w:hAnsi="Times New Roman" w:cs="Times New Roman"/>
          <w:sz w:val="24"/>
          <w:szCs w:val="24"/>
          <w:lang w:val="en-GB"/>
        </w:rPr>
      </w:pPr>
    </w:p>
    <w:p w14:paraId="7FD12D56" w14:textId="77777777" w:rsidR="00726B92" w:rsidRPr="002A3E0D" w:rsidRDefault="00797727"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I will now describe the differences between four recently published meta-analyses on alcohol own-price elasticities: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RW.CITE{{4521 Fogarty,James 2010; 4541 Gallet,CraigA. 2007; 4486 Wagenaar,AlexanderC. 2009; 4492 Nelson,JonP. 2013}}</w:instrText>
      </w:r>
      <w:r w:rsidRPr="002A3E0D">
        <w:rPr>
          <w:rFonts w:ascii="Times New Roman" w:hAnsi="Times New Roman" w:cs="Times New Roman"/>
          <w:sz w:val="24"/>
          <w:szCs w:val="24"/>
          <w:lang w:val="en-GB"/>
        </w:rPr>
        <w:fldChar w:fldCharType="separate"/>
      </w:r>
      <w:r w:rsidR="000B564F" w:rsidRPr="000B564F">
        <w:rPr>
          <w:rFonts w:ascii="Times New Roman" w:hAnsi="Times New Roman" w:cs="Times New Roman"/>
          <w:sz w:val="24"/>
          <w:szCs w:val="24"/>
          <w:lang w:val="en-GB"/>
        </w:rPr>
        <w:t>(Fogarty 2010; Gallet 2007; Nelson 2013b; Wagenaar, Salois, and Komro 2009)</w:t>
      </w:r>
      <w:r w:rsidRPr="002A3E0D">
        <w:rPr>
          <w:rFonts w:ascii="Times New Roman" w:hAnsi="Times New Roman" w:cs="Times New Roman"/>
          <w:sz w:val="24"/>
          <w:szCs w:val="24"/>
          <w:lang w:val="en-GB"/>
        </w:rPr>
        <w:fldChar w:fldCharType="end"/>
      </w:r>
      <w:r w:rsidR="00726B92" w:rsidRPr="002A3E0D">
        <w:rPr>
          <w:rFonts w:ascii="Times New Roman" w:hAnsi="Times New Roman" w:cs="Times New Roman"/>
          <w:sz w:val="24"/>
          <w:szCs w:val="24"/>
          <w:lang w:val="en-GB"/>
        </w:rPr>
        <w:t>. Let us start with a summary of the results. Most studies report separate elasticities for three types of beverage: beer, wine and spirits.</w:t>
      </w:r>
      <w:r w:rsidR="00D401CF" w:rsidRPr="002A3E0D">
        <w:rPr>
          <w:rStyle w:val="FootnoteReference"/>
          <w:rFonts w:ascii="Times New Roman" w:hAnsi="Times New Roman" w:cs="Times New Roman"/>
          <w:sz w:val="24"/>
          <w:szCs w:val="24"/>
          <w:lang w:val="en-GB"/>
        </w:rPr>
        <w:footnoteReference w:id="9"/>
      </w:r>
      <w:r w:rsidR="00726B92" w:rsidRPr="002A3E0D">
        <w:rPr>
          <w:rFonts w:ascii="Times New Roman" w:hAnsi="Times New Roman" w:cs="Times New Roman"/>
          <w:sz w:val="24"/>
          <w:szCs w:val="24"/>
          <w:lang w:val="en-GB"/>
        </w:rPr>
        <w:t xml:space="preserve"> </w:t>
      </w:r>
    </w:p>
    <w:p w14:paraId="16C52D16" w14:textId="77777777" w:rsidR="00726B92" w:rsidRPr="002A3E0D" w:rsidRDefault="00726B92" w:rsidP="007D47D5">
      <w:pPr>
        <w:spacing w:after="0"/>
        <w:jc w:val="both"/>
        <w:rPr>
          <w:rFonts w:ascii="Times New Roman" w:hAnsi="Times New Roman" w:cs="Times New Roman"/>
          <w:sz w:val="24"/>
          <w:szCs w:val="24"/>
          <w:lang w:val="en-GB"/>
        </w:rPr>
      </w:pPr>
    </w:p>
    <w:tbl>
      <w:tblPr>
        <w:tblW w:w="9600" w:type="dxa"/>
        <w:tblCellMar>
          <w:left w:w="0" w:type="dxa"/>
          <w:right w:w="0" w:type="dxa"/>
        </w:tblCellMar>
        <w:tblLook w:val="0420" w:firstRow="1" w:lastRow="0" w:firstColumn="0" w:lastColumn="0" w:noHBand="0" w:noVBand="1"/>
      </w:tblPr>
      <w:tblGrid>
        <w:gridCol w:w="3280"/>
        <w:gridCol w:w="1360"/>
        <w:gridCol w:w="1446"/>
        <w:gridCol w:w="1714"/>
        <w:gridCol w:w="1800"/>
      </w:tblGrid>
      <w:tr w:rsidR="00726B92" w:rsidRPr="002A3E0D" w14:paraId="669B3587" w14:textId="77777777" w:rsidTr="00726B92">
        <w:trPr>
          <w:trHeight w:val="20"/>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5F6DC0" w14:textId="77777777" w:rsidR="00726B92" w:rsidRPr="002A3E0D" w:rsidRDefault="00726B92" w:rsidP="007D47D5">
            <w:pPr>
              <w:spacing w:after="0"/>
              <w:jc w:val="both"/>
              <w:rPr>
                <w:rFonts w:ascii="Times New Roman" w:hAnsi="Times New Roman" w:cs="Times New Roman"/>
                <w:sz w:val="24"/>
                <w:szCs w:val="24"/>
                <w:lang w:val="en-GB"/>
              </w:rPr>
            </w:pP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022089"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Beer</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A7140B"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Wine</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B8AF88"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Spirits</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2BD76"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Total alc.</w:t>
            </w:r>
          </w:p>
        </w:tc>
      </w:tr>
      <w:tr w:rsidR="00726B92" w:rsidRPr="002A3E0D" w14:paraId="5D893ACC" w14:textId="77777777" w:rsidTr="00726B92">
        <w:trPr>
          <w:trHeight w:val="20"/>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6157D4" w14:textId="77777777" w:rsidR="00726B92" w:rsidRPr="002A3E0D" w:rsidRDefault="00726B92" w:rsidP="007D47D5">
            <w:pPr>
              <w:spacing w:after="0"/>
              <w:jc w:val="both"/>
              <w:rPr>
                <w:rFonts w:ascii="Times New Roman" w:hAnsi="Times New Roman" w:cs="Times New Roman"/>
                <w:sz w:val="24"/>
                <w:szCs w:val="24"/>
                <w:lang w:val="en-GB"/>
              </w:rPr>
            </w:pPr>
            <w:proofErr w:type="spellStart"/>
            <w:r w:rsidRPr="002A3E0D">
              <w:rPr>
                <w:rFonts w:ascii="Times New Roman" w:hAnsi="Times New Roman" w:cs="Times New Roman"/>
                <w:sz w:val="24"/>
                <w:szCs w:val="24"/>
                <w:lang w:val="en-GB"/>
              </w:rPr>
              <w:t>Gallet</w:t>
            </w:r>
            <w:proofErr w:type="spellEnd"/>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734D6A"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-.36</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6D967A"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-.70</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329E4A"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-.68</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EF39CC"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-.5</w:t>
            </w:r>
          </w:p>
        </w:tc>
      </w:tr>
      <w:tr w:rsidR="00726B92" w:rsidRPr="002A3E0D" w14:paraId="4F11AFB6" w14:textId="77777777" w:rsidTr="00726B92">
        <w:trPr>
          <w:trHeight w:val="20"/>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A18F54"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Fogarty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0486F1"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-.33</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B9CE73"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-.55</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31F834"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-.76</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0BC858" w14:textId="77777777" w:rsidR="00726B92" w:rsidRPr="002A3E0D" w:rsidRDefault="00726B92" w:rsidP="007D47D5">
            <w:pPr>
              <w:spacing w:after="0"/>
              <w:jc w:val="both"/>
              <w:rPr>
                <w:rFonts w:ascii="Times New Roman" w:hAnsi="Times New Roman" w:cs="Times New Roman"/>
                <w:sz w:val="24"/>
                <w:szCs w:val="24"/>
                <w:lang w:val="en-GB"/>
              </w:rPr>
            </w:pPr>
            <w:proofErr w:type="spellStart"/>
            <w:r w:rsidRPr="002A3E0D">
              <w:rPr>
                <w:rFonts w:ascii="Times New Roman" w:hAnsi="Times New Roman" w:cs="Times New Roman"/>
                <w:sz w:val="24"/>
                <w:szCs w:val="24"/>
                <w:lang w:val="en-GB"/>
              </w:rPr>
              <w:t>na.</w:t>
            </w:r>
            <w:proofErr w:type="spellEnd"/>
          </w:p>
        </w:tc>
      </w:tr>
      <w:tr w:rsidR="00726B92" w:rsidRPr="002A3E0D" w14:paraId="2697E157" w14:textId="77777777" w:rsidTr="00726B92">
        <w:trPr>
          <w:trHeight w:val="20"/>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8EA77D" w14:textId="77777777" w:rsidR="00726B92" w:rsidRPr="002A3E0D" w:rsidRDefault="00726B92" w:rsidP="007D47D5">
            <w:pPr>
              <w:spacing w:after="0"/>
              <w:jc w:val="both"/>
              <w:rPr>
                <w:rFonts w:ascii="Times New Roman" w:hAnsi="Times New Roman" w:cs="Times New Roman"/>
                <w:sz w:val="24"/>
                <w:szCs w:val="24"/>
                <w:lang w:val="en-GB"/>
              </w:rPr>
            </w:pPr>
            <w:proofErr w:type="spellStart"/>
            <w:r w:rsidRPr="002A3E0D">
              <w:rPr>
                <w:rFonts w:ascii="Times New Roman" w:hAnsi="Times New Roman" w:cs="Times New Roman"/>
                <w:sz w:val="24"/>
                <w:szCs w:val="24"/>
                <w:lang w:val="en-GB"/>
              </w:rPr>
              <w:t>Wagenaar</w:t>
            </w:r>
            <w:proofErr w:type="spellEnd"/>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BC6677"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-.46</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B3A70B"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-.69</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1C133C"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-.80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1AAE26"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-.5</w:t>
            </w:r>
          </w:p>
        </w:tc>
      </w:tr>
      <w:tr w:rsidR="00726B92" w:rsidRPr="002A3E0D" w14:paraId="44CA0882" w14:textId="77777777" w:rsidTr="00726B92">
        <w:trPr>
          <w:trHeight w:val="20"/>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AC920F"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Nelson trimmed samples FE</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6C1FEB"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-.26</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114560"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-.34</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9F46E6"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-.49</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6FA2EC"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-.46</w:t>
            </w:r>
          </w:p>
        </w:tc>
      </w:tr>
      <w:tr w:rsidR="00726B92" w:rsidRPr="002A3E0D" w14:paraId="2A665CEA" w14:textId="77777777" w:rsidTr="00726B92">
        <w:trPr>
          <w:trHeight w:val="20"/>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B535BA"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Nelson trimmed samples RE</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DAD385"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-.35</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F182EF"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-.58</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390110"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-.64</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EA8E69"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-.58</w:t>
            </w:r>
          </w:p>
        </w:tc>
      </w:tr>
      <w:tr w:rsidR="00726B92" w:rsidRPr="002A3E0D" w14:paraId="716438B6" w14:textId="77777777" w:rsidTr="00726B92">
        <w:trPr>
          <w:trHeight w:val="20"/>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73FC5"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Nelson publication bias corrected </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63C57"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-.29</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E58BED"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-.46</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35F763"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-.54</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606735"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-.49</w:t>
            </w:r>
          </w:p>
        </w:tc>
      </w:tr>
      <w:tr w:rsidR="00726B92" w:rsidRPr="008D2CC0" w14:paraId="40FB37F7" w14:textId="77777777" w:rsidTr="00726B92">
        <w:trPr>
          <w:trHeight w:val="20"/>
        </w:trPr>
        <w:tc>
          <w:tcPr>
            <w:tcW w:w="9600"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E0A3DE" w14:textId="77777777" w:rsidR="00726B92" w:rsidRPr="002A3E0D" w:rsidRDefault="00726B9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Alcohol own-price demand elasticities from four meta-analyses</w:t>
            </w:r>
            <w:r w:rsidR="00EF56D8">
              <w:rPr>
                <w:rStyle w:val="FootnoteReference"/>
                <w:rFonts w:ascii="Times New Roman" w:hAnsi="Times New Roman" w:cs="Times New Roman"/>
                <w:sz w:val="24"/>
                <w:szCs w:val="24"/>
                <w:lang w:val="en-GB"/>
              </w:rPr>
              <w:footnoteReference w:id="10"/>
            </w:r>
          </w:p>
        </w:tc>
      </w:tr>
    </w:tbl>
    <w:p w14:paraId="009EE10A" w14:textId="77777777" w:rsidR="00726B92" w:rsidRPr="002A3E0D" w:rsidRDefault="00726B92" w:rsidP="007D47D5">
      <w:pPr>
        <w:spacing w:after="0"/>
        <w:jc w:val="both"/>
        <w:rPr>
          <w:rFonts w:ascii="Times New Roman" w:hAnsi="Times New Roman" w:cs="Times New Roman"/>
          <w:sz w:val="24"/>
          <w:szCs w:val="24"/>
          <w:lang w:val="en-GB"/>
        </w:rPr>
      </w:pPr>
    </w:p>
    <w:p w14:paraId="6A2BFC18" w14:textId="7D9C763B" w:rsidR="00CC2432" w:rsidRPr="002A3E0D" w:rsidRDefault="00726B92" w:rsidP="007D47D5">
      <w:pPr>
        <w:tabs>
          <w:tab w:val="num" w:pos="720"/>
        </w:tabs>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With some justification from their </w:t>
      </w:r>
      <w:r w:rsidR="00E51798">
        <w:rPr>
          <w:rFonts w:ascii="Times New Roman" w:hAnsi="Times New Roman" w:cs="Times New Roman"/>
          <w:sz w:val="24"/>
          <w:szCs w:val="24"/>
          <w:lang w:val="en-GB"/>
        </w:rPr>
        <w:t xml:space="preserve">respective </w:t>
      </w:r>
      <w:r w:rsidRPr="002A3E0D">
        <w:rPr>
          <w:rFonts w:ascii="Times New Roman" w:hAnsi="Times New Roman" w:cs="Times New Roman"/>
          <w:sz w:val="24"/>
          <w:szCs w:val="24"/>
          <w:lang w:val="en-GB"/>
        </w:rPr>
        <w:t xml:space="preserve">results, </w:t>
      </w:r>
      <w:proofErr w:type="spellStart"/>
      <w:r w:rsidRPr="002A3E0D">
        <w:rPr>
          <w:rFonts w:ascii="Times New Roman" w:hAnsi="Times New Roman" w:cs="Times New Roman"/>
          <w:sz w:val="24"/>
          <w:szCs w:val="24"/>
          <w:lang w:val="en-GB"/>
        </w:rPr>
        <w:t>Wagenaar</w:t>
      </w:r>
      <w:proofErr w:type="spellEnd"/>
      <w:r w:rsidRPr="002A3E0D">
        <w:rPr>
          <w:rFonts w:ascii="Times New Roman" w:hAnsi="Times New Roman" w:cs="Times New Roman"/>
          <w:sz w:val="24"/>
          <w:szCs w:val="24"/>
          <w:lang w:val="en-GB"/>
        </w:rPr>
        <w:t xml:space="preserve"> et al. conclude that taxation is an effective way to control alcohol consumption, and Nelson concludes that it isn’t. </w:t>
      </w:r>
      <w:r w:rsidR="00F75AFF" w:rsidRPr="002A3E0D">
        <w:rPr>
          <w:rFonts w:ascii="Times New Roman" w:hAnsi="Times New Roman" w:cs="Times New Roman"/>
          <w:sz w:val="24"/>
          <w:szCs w:val="24"/>
          <w:lang w:val="en-GB"/>
        </w:rPr>
        <w:t xml:space="preserve">There are several kinds of reasons for the differences. First, there are differences in MRA methodology. </w:t>
      </w:r>
      <w:proofErr w:type="spellStart"/>
      <w:r w:rsidR="00F75AFF" w:rsidRPr="002A3E0D">
        <w:rPr>
          <w:rFonts w:ascii="Times New Roman" w:hAnsi="Times New Roman" w:cs="Times New Roman"/>
          <w:sz w:val="24"/>
          <w:szCs w:val="24"/>
          <w:lang w:val="en-GB"/>
        </w:rPr>
        <w:t>Wagenaar</w:t>
      </w:r>
      <w:proofErr w:type="spellEnd"/>
      <w:r w:rsidR="00F75AFF" w:rsidRPr="002A3E0D">
        <w:rPr>
          <w:rFonts w:ascii="Times New Roman" w:hAnsi="Times New Roman" w:cs="Times New Roman"/>
          <w:sz w:val="24"/>
          <w:szCs w:val="24"/>
          <w:lang w:val="en-GB"/>
        </w:rPr>
        <w:t xml:space="preserve"> et al</w:t>
      </w:r>
      <w:r w:rsidR="00E56992" w:rsidRPr="002A3E0D">
        <w:rPr>
          <w:rFonts w:ascii="Times New Roman" w:hAnsi="Times New Roman" w:cs="Times New Roman"/>
          <w:sz w:val="24"/>
          <w:szCs w:val="24"/>
          <w:lang w:val="en-GB"/>
        </w:rPr>
        <w:t>.</w:t>
      </w:r>
      <w:r w:rsidR="00F75AFF" w:rsidRPr="002A3E0D">
        <w:rPr>
          <w:rFonts w:ascii="Times New Roman" w:hAnsi="Times New Roman" w:cs="Times New Roman"/>
          <w:sz w:val="24"/>
          <w:szCs w:val="24"/>
          <w:lang w:val="en-GB"/>
        </w:rPr>
        <w:t xml:space="preserve"> use a </w:t>
      </w:r>
      <w:r w:rsidR="00920FCF">
        <w:rPr>
          <w:rFonts w:ascii="Times New Roman" w:hAnsi="Times New Roman" w:cs="Times New Roman"/>
          <w:sz w:val="24"/>
          <w:szCs w:val="24"/>
          <w:lang w:val="en-GB"/>
        </w:rPr>
        <w:t>random effects model</w:t>
      </w:r>
      <w:r w:rsidR="00F75AFF" w:rsidRPr="002A3E0D">
        <w:rPr>
          <w:rFonts w:ascii="Times New Roman" w:hAnsi="Times New Roman" w:cs="Times New Roman"/>
          <w:sz w:val="24"/>
          <w:szCs w:val="24"/>
          <w:lang w:val="en-GB"/>
        </w:rPr>
        <w:t xml:space="preserve">. They justify the choice by the results of a formal heterogeneity test </w:t>
      </w:r>
      <w:r w:rsidR="00E94645" w:rsidRPr="002A3E0D">
        <w:rPr>
          <w:rFonts w:ascii="Times New Roman" w:hAnsi="Times New Roman" w:cs="Times New Roman"/>
          <w:sz w:val="24"/>
          <w:szCs w:val="24"/>
          <w:lang w:val="en-GB"/>
        </w:rPr>
        <w:t xml:space="preserve">that showed </w:t>
      </w:r>
      <w:r w:rsidR="00F75AFF" w:rsidRPr="002A3E0D">
        <w:rPr>
          <w:rFonts w:ascii="Times New Roman" w:hAnsi="Times New Roman" w:cs="Times New Roman"/>
          <w:sz w:val="24"/>
          <w:szCs w:val="24"/>
          <w:lang w:val="en-GB"/>
        </w:rPr>
        <w:t xml:space="preserve">the data </w:t>
      </w:r>
      <w:r w:rsidR="00E94645" w:rsidRPr="002A3E0D">
        <w:rPr>
          <w:rFonts w:ascii="Times New Roman" w:hAnsi="Times New Roman" w:cs="Times New Roman"/>
          <w:sz w:val="24"/>
          <w:szCs w:val="24"/>
          <w:lang w:val="en-GB"/>
        </w:rPr>
        <w:t>to be</w:t>
      </w:r>
      <w:r w:rsidR="00F75AFF" w:rsidRPr="002A3E0D">
        <w:rPr>
          <w:rFonts w:ascii="Times New Roman" w:hAnsi="Times New Roman" w:cs="Times New Roman"/>
          <w:sz w:val="24"/>
          <w:szCs w:val="24"/>
          <w:lang w:val="en-GB"/>
        </w:rPr>
        <w:t xml:space="preserve"> heterogeneous. Fogarty provides a comparison of FEM and REM, showing that FEM results yield lower elasticities for beer and spirits but vice versa for wine. Nelson also uses both FEM and REM, with consistently lower elasticities for FE (i.e., lower elasticities from studies that give more weight to studies with a large sample size). </w:t>
      </w:r>
      <w:proofErr w:type="spellStart"/>
      <w:r w:rsidR="00F75AFF" w:rsidRPr="002A3E0D">
        <w:rPr>
          <w:rFonts w:ascii="Times New Roman" w:hAnsi="Times New Roman" w:cs="Times New Roman"/>
          <w:sz w:val="24"/>
          <w:szCs w:val="24"/>
          <w:lang w:val="en-GB"/>
        </w:rPr>
        <w:t>Gallet’s</w:t>
      </w:r>
      <w:proofErr w:type="spellEnd"/>
      <w:r w:rsidR="00F75AFF" w:rsidRPr="002A3E0D">
        <w:rPr>
          <w:rFonts w:ascii="Times New Roman" w:hAnsi="Times New Roman" w:cs="Times New Roman"/>
          <w:sz w:val="24"/>
          <w:szCs w:val="24"/>
          <w:lang w:val="en-GB"/>
        </w:rPr>
        <w:t xml:space="preserve"> estimates are based on </w:t>
      </w:r>
      <w:proofErr w:type="spellStart"/>
      <w:r w:rsidR="00F75AFF" w:rsidRPr="002A3E0D">
        <w:rPr>
          <w:rFonts w:ascii="Times New Roman" w:hAnsi="Times New Roman" w:cs="Times New Roman"/>
          <w:sz w:val="24"/>
          <w:szCs w:val="24"/>
          <w:lang w:val="en-GB"/>
        </w:rPr>
        <w:t>nonweighted</w:t>
      </w:r>
      <w:proofErr w:type="spellEnd"/>
      <w:r w:rsidR="00F75AFF" w:rsidRPr="002A3E0D">
        <w:rPr>
          <w:rFonts w:ascii="Times New Roman" w:hAnsi="Times New Roman" w:cs="Times New Roman"/>
          <w:sz w:val="24"/>
          <w:szCs w:val="24"/>
          <w:lang w:val="en-GB"/>
        </w:rPr>
        <w:t xml:space="preserve"> me</w:t>
      </w:r>
      <w:r w:rsidR="00920FCF">
        <w:rPr>
          <w:rFonts w:ascii="Times New Roman" w:hAnsi="Times New Roman" w:cs="Times New Roman"/>
          <w:sz w:val="24"/>
          <w:szCs w:val="24"/>
          <w:lang w:val="en-GB"/>
        </w:rPr>
        <w:t>dians</w:t>
      </w:r>
      <w:r w:rsidR="00F75AFF" w:rsidRPr="002A3E0D">
        <w:rPr>
          <w:rFonts w:ascii="Times New Roman" w:hAnsi="Times New Roman" w:cs="Times New Roman"/>
          <w:sz w:val="24"/>
          <w:szCs w:val="24"/>
          <w:lang w:val="en-GB"/>
        </w:rPr>
        <w:t>. This is tantamount to giving the same weight to every sample size.</w:t>
      </w:r>
      <w:r w:rsidR="00630602" w:rsidRPr="002A3E0D">
        <w:rPr>
          <w:rFonts w:ascii="Times New Roman" w:hAnsi="Times New Roman" w:cs="Times New Roman"/>
          <w:sz w:val="24"/>
          <w:szCs w:val="24"/>
          <w:lang w:val="en-GB"/>
        </w:rPr>
        <w:t xml:space="preserve"> Finally, Nelson is the only </w:t>
      </w:r>
      <w:r w:rsidR="00E94645" w:rsidRPr="002A3E0D">
        <w:rPr>
          <w:rFonts w:ascii="Times New Roman" w:hAnsi="Times New Roman" w:cs="Times New Roman"/>
          <w:sz w:val="24"/>
          <w:szCs w:val="24"/>
          <w:lang w:val="en-GB"/>
        </w:rPr>
        <w:t>one</w:t>
      </w:r>
      <w:r w:rsidR="00630602" w:rsidRPr="002A3E0D">
        <w:rPr>
          <w:rFonts w:ascii="Times New Roman" w:hAnsi="Times New Roman" w:cs="Times New Roman"/>
          <w:sz w:val="24"/>
          <w:szCs w:val="24"/>
          <w:lang w:val="en-GB"/>
        </w:rPr>
        <w:t xml:space="preserve"> to test for publication bias and attempt to correct for it.</w:t>
      </w:r>
    </w:p>
    <w:p w14:paraId="34731F27" w14:textId="77777777" w:rsidR="00CC2432" w:rsidRPr="002A3E0D" w:rsidRDefault="00CC2432" w:rsidP="007D47D5">
      <w:pPr>
        <w:tabs>
          <w:tab w:val="num" w:pos="720"/>
        </w:tabs>
        <w:spacing w:after="0"/>
        <w:jc w:val="both"/>
        <w:rPr>
          <w:rFonts w:ascii="Times New Roman" w:hAnsi="Times New Roman" w:cs="Times New Roman"/>
          <w:sz w:val="24"/>
          <w:szCs w:val="24"/>
          <w:lang w:val="en-GB"/>
        </w:rPr>
      </w:pPr>
    </w:p>
    <w:p w14:paraId="3F7EF8D4" w14:textId="77777777" w:rsidR="00655F7C" w:rsidRPr="002A3E0D" w:rsidRDefault="00D24532" w:rsidP="007D47D5">
      <w:pPr>
        <w:tabs>
          <w:tab w:val="num" w:pos="720"/>
        </w:tabs>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Another class of differences derives from the inclusion criteria for primary studies used by the different meta-analyses. </w:t>
      </w:r>
      <w:proofErr w:type="spellStart"/>
      <w:r w:rsidR="00655F7C" w:rsidRPr="002A3E0D">
        <w:rPr>
          <w:rFonts w:ascii="Times New Roman" w:hAnsi="Times New Roman" w:cs="Times New Roman"/>
          <w:sz w:val="24"/>
          <w:szCs w:val="24"/>
          <w:lang w:val="en-GB"/>
        </w:rPr>
        <w:t>Gallet</w:t>
      </w:r>
      <w:proofErr w:type="spellEnd"/>
      <w:r w:rsidR="00655F7C" w:rsidRPr="002A3E0D">
        <w:rPr>
          <w:rFonts w:ascii="Times New Roman" w:hAnsi="Times New Roman" w:cs="Times New Roman"/>
          <w:sz w:val="24"/>
          <w:szCs w:val="24"/>
          <w:lang w:val="en-GB"/>
        </w:rPr>
        <w:t xml:space="preserve"> and </w:t>
      </w:r>
      <w:proofErr w:type="spellStart"/>
      <w:r w:rsidRPr="002A3E0D">
        <w:rPr>
          <w:rFonts w:ascii="Times New Roman" w:hAnsi="Times New Roman" w:cs="Times New Roman"/>
          <w:sz w:val="24"/>
          <w:szCs w:val="24"/>
          <w:lang w:val="en-GB"/>
        </w:rPr>
        <w:t>Wagenaar</w:t>
      </w:r>
      <w:proofErr w:type="spellEnd"/>
      <w:r w:rsidRPr="002A3E0D">
        <w:rPr>
          <w:rFonts w:ascii="Times New Roman" w:hAnsi="Times New Roman" w:cs="Times New Roman"/>
          <w:sz w:val="24"/>
          <w:szCs w:val="24"/>
          <w:lang w:val="en-GB"/>
        </w:rPr>
        <w:t xml:space="preserve"> </w:t>
      </w:r>
      <w:r w:rsidR="00655F7C" w:rsidRPr="002A3E0D">
        <w:rPr>
          <w:rFonts w:ascii="Times New Roman" w:hAnsi="Times New Roman" w:cs="Times New Roman"/>
          <w:sz w:val="24"/>
          <w:szCs w:val="24"/>
          <w:lang w:val="en-GB"/>
        </w:rPr>
        <w:t xml:space="preserve">et al. include studies that report tax rather than price elasticities, </w:t>
      </w:r>
      <w:r w:rsidRPr="002A3E0D">
        <w:rPr>
          <w:rFonts w:ascii="Times New Roman" w:hAnsi="Times New Roman" w:cs="Times New Roman"/>
          <w:sz w:val="24"/>
          <w:szCs w:val="24"/>
          <w:lang w:val="en-GB"/>
        </w:rPr>
        <w:t xml:space="preserve">and </w:t>
      </w:r>
      <w:r w:rsidR="00655F7C" w:rsidRPr="002A3E0D">
        <w:rPr>
          <w:rFonts w:ascii="Times New Roman" w:hAnsi="Times New Roman" w:cs="Times New Roman"/>
          <w:sz w:val="24"/>
          <w:szCs w:val="24"/>
          <w:lang w:val="en-GB"/>
        </w:rPr>
        <w:t>Fogarty does not tell whether they are in</w:t>
      </w:r>
      <w:r w:rsidRPr="002A3E0D">
        <w:rPr>
          <w:rFonts w:ascii="Times New Roman" w:hAnsi="Times New Roman" w:cs="Times New Roman"/>
          <w:sz w:val="24"/>
          <w:szCs w:val="24"/>
          <w:lang w:val="en-GB"/>
        </w:rPr>
        <w:t xml:space="preserve">cluded. </w:t>
      </w:r>
      <w:proofErr w:type="spellStart"/>
      <w:r w:rsidRPr="002A3E0D">
        <w:rPr>
          <w:rFonts w:ascii="Times New Roman" w:hAnsi="Times New Roman" w:cs="Times New Roman"/>
          <w:sz w:val="24"/>
          <w:szCs w:val="24"/>
          <w:lang w:val="en-GB"/>
        </w:rPr>
        <w:t>Gallet</w:t>
      </w:r>
      <w:proofErr w:type="spellEnd"/>
      <w:r w:rsidRPr="002A3E0D">
        <w:rPr>
          <w:rFonts w:ascii="Times New Roman" w:hAnsi="Times New Roman" w:cs="Times New Roman"/>
          <w:sz w:val="24"/>
          <w:szCs w:val="24"/>
          <w:lang w:val="en-GB"/>
        </w:rPr>
        <w:t xml:space="preserve">, </w:t>
      </w:r>
      <w:proofErr w:type="spellStart"/>
      <w:r w:rsidRPr="002A3E0D">
        <w:rPr>
          <w:rFonts w:ascii="Times New Roman" w:hAnsi="Times New Roman" w:cs="Times New Roman"/>
          <w:sz w:val="24"/>
          <w:szCs w:val="24"/>
          <w:lang w:val="en-GB"/>
        </w:rPr>
        <w:t>Wagenaar</w:t>
      </w:r>
      <w:proofErr w:type="spellEnd"/>
      <w:r w:rsidRPr="002A3E0D">
        <w:rPr>
          <w:rFonts w:ascii="Times New Roman" w:hAnsi="Times New Roman" w:cs="Times New Roman"/>
          <w:sz w:val="24"/>
          <w:szCs w:val="24"/>
          <w:lang w:val="en-GB"/>
        </w:rPr>
        <w:t xml:space="preserve"> et al. and (apparently) Fogarty include individual-level (survey) studies. </w:t>
      </w:r>
      <w:r w:rsidR="00655F7C" w:rsidRPr="002A3E0D">
        <w:rPr>
          <w:rFonts w:ascii="Times New Roman" w:hAnsi="Times New Roman" w:cs="Times New Roman"/>
          <w:sz w:val="24"/>
          <w:szCs w:val="24"/>
          <w:lang w:val="en-GB"/>
        </w:rPr>
        <w:t>Nelson</w:t>
      </w:r>
      <w:r w:rsidRPr="002A3E0D">
        <w:rPr>
          <w:rFonts w:ascii="Times New Roman" w:hAnsi="Times New Roman" w:cs="Times New Roman"/>
          <w:sz w:val="24"/>
          <w:szCs w:val="24"/>
          <w:lang w:val="en-GB"/>
        </w:rPr>
        <w:t>’s basic search resulted in</w:t>
      </w:r>
      <w:r w:rsidR="00655F7C" w:rsidRPr="002A3E0D">
        <w:rPr>
          <w:rFonts w:ascii="Times New Roman" w:hAnsi="Times New Roman" w:cs="Times New Roman"/>
          <w:sz w:val="24"/>
          <w:szCs w:val="24"/>
          <w:lang w:val="en-GB"/>
        </w:rPr>
        <w:t xml:space="preserve"> 578 primary studies. He exclude</w:t>
      </w:r>
      <w:r w:rsidRPr="002A3E0D">
        <w:rPr>
          <w:rFonts w:ascii="Times New Roman" w:hAnsi="Times New Roman" w:cs="Times New Roman"/>
          <w:sz w:val="24"/>
          <w:szCs w:val="24"/>
          <w:lang w:val="en-GB"/>
        </w:rPr>
        <w:t>d</w:t>
      </w:r>
      <w:r w:rsidR="00655F7C" w:rsidRPr="002A3E0D">
        <w:rPr>
          <w:rFonts w:ascii="Times New Roman" w:hAnsi="Times New Roman" w:cs="Times New Roman"/>
          <w:sz w:val="24"/>
          <w:szCs w:val="24"/>
          <w:lang w:val="en-GB"/>
        </w:rPr>
        <w:t xml:space="preserve"> 223 studies on the grounds that they are alcohol harms studies or give individual-level data. He exclude</w:t>
      </w:r>
      <w:r w:rsidR="00920FCF">
        <w:rPr>
          <w:rFonts w:ascii="Times New Roman" w:hAnsi="Times New Roman" w:cs="Times New Roman"/>
          <w:sz w:val="24"/>
          <w:szCs w:val="24"/>
          <w:lang w:val="en-GB"/>
        </w:rPr>
        <w:t>d</w:t>
      </w:r>
      <w:r w:rsidR="00655F7C" w:rsidRPr="002A3E0D">
        <w:rPr>
          <w:rFonts w:ascii="Times New Roman" w:hAnsi="Times New Roman" w:cs="Times New Roman"/>
          <w:sz w:val="24"/>
          <w:szCs w:val="24"/>
          <w:lang w:val="en-GB"/>
        </w:rPr>
        <w:t xml:space="preserve"> an additional 58 studies that are in </w:t>
      </w:r>
      <w:proofErr w:type="spellStart"/>
      <w:r w:rsidR="00655F7C" w:rsidRPr="002A3E0D">
        <w:rPr>
          <w:rFonts w:ascii="Times New Roman" w:hAnsi="Times New Roman" w:cs="Times New Roman"/>
          <w:sz w:val="24"/>
          <w:szCs w:val="24"/>
          <w:lang w:val="en-GB"/>
        </w:rPr>
        <w:t>Gallet</w:t>
      </w:r>
      <w:proofErr w:type="spellEnd"/>
      <w:r w:rsidR="00655F7C" w:rsidRPr="002A3E0D">
        <w:rPr>
          <w:rFonts w:ascii="Times New Roman" w:hAnsi="Times New Roman" w:cs="Times New Roman"/>
          <w:sz w:val="24"/>
          <w:szCs w:val="24"/>
          <w:lang w:val="en-GB"/>
        </w:rPr>
        <w:t xml:space="preserve">, Fogarty and </w:t>
      </w:r>
      <w:proofErr w:type="spellStart"/>
      <w:r w:rsidR="00655F7C" w:rsidRPr="002A3E0D">
        <w:rPr>
          <w:rFonts w:ascii="Times New Roman" w:hAnsi="Times New Roman" w:cs="Times New Roman"/>
          <w:sz w:val="24"/>
          <w:szCs w:val="24"/>
          <w:lang w:val="en-GB"/>
        </w:rPr>
        <w:t>Wagenaar</w:t>
      </w:r>
      <w:proofErr w:type="spellEnd"/>
      <w:r w:rsidRPr="002A3E0D">
        <w:rPr>
          <w:rFonts w:ascii="Times New Roman" w:hAnsi="Times New Roman" w:cs="Times New Roman"/>
          <w:sz w:val="24"/>
          <w:szCs w:val="24"/>
          <w:lang w:val="en-GB"/>
        </w:rPr>
        <w:t xml:space="preserve"> et al.</w:t>
      </w:r>
      <w:r w:rsidR="00655F7C" w:rsidRPr="002A3E0D">
        <w:rPr>
          <w:rFonts w:ascii="Times New Roman" w:hAnsi="Times New Roman" w:cs="Times New Roman"/>
          <w:sz w:val="24"/>
          <w:szCs w:val="24"/>
          <w:lang w:val="en-GB"/>
        </w:rPr>
        <w:t xml:space="preserve">: 12 </w:t>
      </w:r>
      <w:r w:rsidRPr="002A3E0D">
        <w:rPr>
          <w:rFonts w:ascii="Times New Roman" w:hAnsi="Times New Roman" w:cs="Times New Roman"/>
          <w:sz w:val="24"/>
          <w:szCs w:val="24"/>
          <w:lang w:val="en-GB"/>
        </w:rPr>
        <w:t xml:space="preserve">because the studies report </w:t>
      </w:r>
      <w:r w:rsidR="00655F7C" w:rsidRPr="002A3E0D">
        <w:rPr>
          <w:rFonts w:ascii="Times New Roman" w:hAnsi="Times New Roman" w:cs="Times New Roman"/>
          <w:sz w:val="24"/>
          <w:szCs w:val="24"/>
          <w:lang w:val="en-GB"/>
        </w:rPr>
        <w:t>tax</w:t>
      </w:r>
      <w:r w:rsidRPr="002A3E0D">
        <w:rPr>
          <w:rFonts w:ascii="Times New Roman" w:hAnsi="Times New Roman" w:cs="Times New Roman"/>
          <w:sz w:val="24"/>
          <w:szCs w:val="24"/>
          <w:lang w:val="en-GB"/>
        </w:rPr>
        <w:t xml:space="preserve"> elasticities</w:t>
      </w:r>
      <w:r w:rsidR="00655F7C"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 xml:space="preserve">9 report </w:t>
      </w:r>
      <w:r w:rsidR="00655F7C" w:rsidRPr="002A3E0D">
        <w:rPr>
          <w:rFonts w:ascii="Times New Roman" w:hAnsi="Times New Roman" w:cs="Times New Roman"/>
          <w:sz w:val="24"/>
          <w:szCs w:val="24"/>
          <w:lang w:val="en-GB"/>
        </w:rPr>
        <w:t>old data</w:t>
      </w:r>
      <w:r w:rsidRPr="002A3E0D">
        <w:rPr>
          <w:rFonts w:ascii="Times New Roman" w:hAnsi="Times New Roman" w:cs="Times New Roman"/>
          <w:sz w:val="24"/>
          <w:szCs w:val="24"/>
          <w:lang w:val="en-GB"/>
        </w:rPr>
        <w:t>,</w:t>
      </w:r>
      <w:r w:rsidR="00655F7C"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8</w:t>
      </w:r>
      <w:r w:rsidR="00655F7C"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have missing standard errors 9</w:t>
      </w:r>
      <w:r w:rsidR="00655F7C"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 xml:space="preserve">report </w:t>
      </w:r>
      <w:r w:rsidR="00655F7C" w:rsidRPr="002A3E0D">
        <w:rPr>
          <w:rFonts w:ascii="Times New Roman" w:hAnsi="Times New Roman" w:cs="Times New Roman"/>
          <w:sz w:val="24"/>
          <w:szCs w:val="24"/>
          <w:lang w:val="en-GB"/>
        </w:rPr>
        <w:t xml:space="preserve">only </w:t>
      </w:r>
      <w:r w:rsidRPr="002A3E0D">
        <w:rPr>
          <w:rFonts w:ascii="Times New Roman" w:hAnsi="Times New Roman" w:cs="Times New Roman"/>
          <w:sz w:val="24"/>
          <w:szCs w:val="24"/>
          <w:lang w:val="en-GB"/>
        </w:rPr>
        <w:t xml:space="preserve">income elasticities, </w:t>
      </w:r>
      <w:r w:rsidR="00630602" w:rsidRPr="002A3E0D">
        <w:rPr>
          <w:rFonts w:ascii="Times New Roman" w:hAnsi="Times New Roman" w:cs="Times New Roman"/>
          <w:sz w:val="24"/>
          <w:szCs w:val="24"/>
          <w:lang w:val="en-GB"/>
        </w:rPr>
        <w:t xml:space="preserve">10 </w:t>
      </w:r>
      <w:r w:rsidRPr="002A3E0D">
        <w:rPr>
          <w:rFonts w:ascii="Times New Roman" w:hAnsi="Times New Roman" w:cs="Times New Roman"/>
          <w:sz w:val="24"/>
          <w:szCs w:val="24"/>
          <w:lang w:val="en-GB"/>
        </w:rPr>
        <w:t xml:space="preserve">provide </w:t>
      </w:r>
      <w:r w:rsidR="00655F7C" w:rsidRPr="002A3E0D">
        <w:rPr>
          <w:rFonts w:ascii="Times New Roman" w:hAnsi="Times New Roman" w:cs="Times New Roman"/>
          <w:sz w:val="24"/>
          <w:szCs w:val="24"/>
          <w:lang w:val="en-GB"/>
        </w:rPr>
        <w:t xml:space="preserve">brand/firm/survey data, </w:t>
      </w:r>
      <w:r w:rsidRPr="002A3E0D">
        <w:rPr>
          <w:rFonts w:ascii="Times New Roman" w:hAnsi="Times New Roman" w:cs="Times New Roman"/>
          <w:sz w:val="24"/>
          <w:szCs w:val="24"/>
          <w:lang w:val="en-GB"/>
        </w:rPr>
        <w:t xml:space="preserve">3 are </w:t>
      </w:r>
      <w:r w:rsidR="00655F7C" w:rsidRPr="002A3E0D">
        <w:rPr>
          <w:rFonts w:ascii="Times New Roman" w:hAnsi="Times New Roman" w:cs="Times New Roman"/>
          <w:sz w:val="24"/>
          <w:szCs w:val="24"/>
          <w:lang w:val="en-GB"/>
        </w:rPr>
        <w:t>duplicate stud</w:t>
      </w:r>
      <w:r w:rsidRPr="002A3E0D">
        <w:rPr>
          <w:rFonts w:ascii="Times New Roman" w:hAnsi="Times New Roman" w:cs="Times New Roman"/>
          <w:sz w:val="24"/>
          <w:szCs w:val="24"/>
          <w:lang w:val="en-GB"/>
        </w:rPr>
        <w:t>ies</w:t>
      </w:r>
      <w:r w:rsidR="00655F7C"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 xml:space="preserve">7 use </w:t>
      </w:r>
      <w:r w:rsidR="00655F7C" w:rsidRPr="002A3E0D">
        <w:rPr>
          <w:rFonts w:ascii="Times New Roman" w:hAnsi="Times New Roman" w:cs="Times New Roman"/>
          <w:sz w:val="24"/>
          <w:szCs w:val="24"/>
          <w:lang w:val="en-GB"/>
        </w:rPr>
        <w:t>linear model</w:t>
      </w:r>
      <w:r w:rsidRPr="002A3E0D">
        <w:rPr>
          <w:rFonts w:ascii="Times New Roman" w:hAnsi="Times New Roman" w:cs="Times New Roman"/>
          <w:sz w:val="24"/>
          <w:szCs w:val="24"/>
          <w:lang w:val="en-GB"/>
        </w:rPr>
        <w:t>s</w:t>
      </w:r>
      <w:r w:rsidR="00655F7C" w:rsidRPr="002A3E0D">
        <w:rPr>
          <w:rFonts w:ascii="Times New Roman" w:hAnsi="Times New Roman" w:cs="Times New Roman"/>
          <w:sz w:val="24"/>
          <w:szCs w:val="24"/>
          <w:lang w:val="en-GB"/>
        </w:rPr>
        <w:t xml:space="preserve"> or </w:t>
      </w:r>
      <w:r w:rsidR="00630602" w:rsidRPr="002A3E0D">
        <w:rPr>
          <w:rFonts w:ascii="Times New Roman" w:hAnsi="Times New Roman" w:cs="Times New Roman"/>
          <w:sz w:val="24"/>
          <w:szCs w:val="24"/>
          <w:lang w:val="en-GB"/>
        </w:rPr>
        <w:t xml:space="preserve">are excluded for other reasons. </w:t>
      </w:r>
      <w:r w:rsidR="00655F7C" w:rsidRPr="002A3E0D">
        <w:rPr>
          <w:rFonts w:ascii="Times New Roman" w:hAnsi="Times New Roman" w:cs="Times New Roman"/>
          <w:sz w:val="24"/>
          <w:szCs w:val="24"/>
          <w:lang w:val="en-GB"/>
        </w:rPr>
        <w:t xml:space="preserve">Nelson </w:t>
      </w:r>
      <w:r w:rsidR="00630602" w:rsidRPr="002A3E0D">
        <w:rPr>
          <w:rFonts w:ascii="Times New Roman" w:hAnsi="Times New Roman" w:cs="Times New Roman"/>
          <w:sz w:val="24"/>
          <w:szCs w:val="24"/>
          <w:lang w:val="en-GB"/>
        </w:rPr>
        <w:t xml:space="preserve">also </w:t>
      </w:r>
      <w:r w:rsidR="00655F7C" w:rsidRPr="002A3E0D">
        <w:rPr>
          <w:rFonts w:ascii="Times New Roman" w:hAnsi="Times New Roman" w:cs="Times New Roman"/>
          <w:sz w:val="24"/>
          <w:szCs w:val="24"/>
          <w:lang w:val="en-GB"/>
        </w:rPr>
        <w:t>has 64 studies not in</w:t>
      </w:r>
      <w:r w:rsidR="00630602" w:rsidRPr="002A3E0D">
        <w:rPr>
          <w:rFonts w:ascii="Times New Roman" w:hAnsi="Times New Roman" w:cs="Times New Roman"/>
          <w:sz w:val="24"/>
          <w:szCs w:val="24"/>
          <w:lang w:val="en-GB"/>
        </w:rPr>
        <w:t>cluded in</w:t>
      </w:r>
      <w:r w:rsidR="00655F7C" w:rsidRPr="002A3E0D">
        <w:rPr>
          <w:rFonts w:ascii="Times New Roman" w:hAnsi="Times New Roman" w:cs="Times New Roman"/>
          <w:sz w:val="24"/>
          <w:szCs w:val="24"/>
          <w:lang w:val="en-GB"/>
        </w:rPr>
        <w:t xml:space="preserve"> Fogarty or </w:t>
      </w:r>
      <w:proofErr w:type="spellStart"/>
      <w:r w:rsidR="00655F7C" w:rsidRPr="002A3E0D">
        <w:rPr>
          <w:rFonts w:ascii="Times New Roman" w:hAnsi="Times New Roman" w:cs="Times New Roman"/>
          <w:sz w:val="24"/>
          <w:szCs w:val="24"/>
          <w:lang w:val="en-GB"/>
        </w:rPr>
        <w:t>Gallet</w:t>
      </w:r>
      <w:proofErr w:type="spellEnd"/>
      <w:r w:rsidR="00655F7C" w:rsidRPr="002A3E0D">
        <w:rPr>
          <w:rFonts w:ascii="Times New Roman" w:hAnsi="Times New Roman" w:cs="Times New Roman"/>
          <w:sz w:val="24"/>
          <w:szCs w:val="24"/>
          <w:lang w:val="en-GB"/>
        </w:rPr>
        <w:t xml:space="preserve">, and 135 not in </w:t>
      </w:r>
      <w:proofErr w:type="spellStart"/>
      <w:r w:rsidR="00655F7C" w:rsidRPr="002A3E0D">
        <w:rPr>
          <w:rFonts w:ascii="Times New Roman" w:hAnsi="Times New Roman" w:cs="Times New Roman"/>
          <w:sz w:val="24"/>
          <w:szCs w:val="24"/>
          <w:lang w:val="en-GB"/>
        </w:rPr>
        <w:t>Wagenaar</w:t>
      </w:r>
      <w:proofErr w:type="spellEnd"/>
      <w:r w:rsidR="00FD2725" w:rsidRPr="002A3E0D">
        <w:rPr>
          <w:rFonts w:ascii="Times New Roman" w:hAnsi="Times New Roman" w:cs="Times New Roman"/>
          <w:sz w:val="24"/>
          <w:szCs w:val="24"/>
          <w:lang w:val="en-GB"/>
        </w:rPr>
        <w:t xml:space="preserve"> et al.</w:t>
      </w:r>
      <w:r w:rsidR="00655F7C" w:rsidRPr="002A3E0D">
        <w:rPr>
          <w:rFonts w:ascii="Times New Roman" w:hAnsi="Times New Roman" w:cs="Times New Roman"/>
          <w:sz w:val="24"/>
          <w:szCs w:val="24"/>
          <w:lang w:val="en-GB"/>
        </w:rPr>
        <w:t xml:space="preserve"> These are either brand new, or somewhat older but unpublished or published but the previous authors did not find them.</w:t>
      </w:r>
    </w:p>
    <w:p w14:paraId="051CB8CF" w14:textId="77777777" w:rsidR="00D624F2" w:rsidRPr="002A3E0D" w:rsidRDefault="00D624F2" w:rsidP="007D47D5">
      <w:pPr>
        <w:tabs>
          <w:tab w:val="num" w:pos="720"/>
        </w:tabs>
        <w:spacing w:after="0"/>
        <w:jc w:val="both"/>
        <w:rPr>
          <w:rFonts w:ascii="Times New Roman" w:hAnsi="Times New Roman" w:cs="Times New Roman"/>
          <w:sz w:val="24"/>
          <w:szCs w:val="24"/>
          <w:lang w:val="en-GB"/>
        </w:rPr>
      </w:pPr>
    </w:p>
    <w:p w14:paraId="39EA7DDE" w14:textId="77777777" w:rsidR="006C65BE" w:rsidRPr="002A3E0D" w:rsidRDefault="00D624F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There </w:t>
      </w:r>
      <w:r w:rsidR="006C65BE" w:rsidRPr="002A3E0D">
        <w:rPr>
          <w:rFonts w:ascii="Times New Roman" w:hAnsi="Times New Roman" w:cs="Times New Roman"/>
          <w:sz w:val="24"/>
          <w:szCs w:val="24"/>
          <w:lang w:val="en-GB"/>
        </w:rPr>
        <w:t>are</w:t>
      </w:r>
      <w:r w:rsidRPr="002A3E0D">
        <w:rPr>
          <w:rFonts w:ascii="Times New Roman" w:hAnsi="Times New Roman" w:cs="Times New Roman"/>
          <w:sz w:val="24"/>
          <w:szCs w:val="24"/>
          <w:lang w:val="en-GB"/>
        </w:rPr>
        <w:t xml:space="preserve"> </w:t>
      </w:r>
      <w:proofErr w:type="gramStart"/>
      <w:r w:rsidRPr="002A3E0D">
        <w:rPr>
          <w:rFonts w:ascii="Times New Roman" w:hAnsi="Times New Roman" w:cs="Times New Roman"/>
          <w:sz w:val="24"/>
          <w:szCs w:val="24"/>
          <w:lang w:val="en-GB"/>
        </w:rPr>
        <w:t xml:space="preserve">a </w:t>
      </w:r>
      <w:r w:rsidR="00E94645" w:rsidRPr="002A3E0D">
        <w:rPr>
          <w:rFonts w:ascii="Times New Roman" w:hAnsi="Times New Roman" w:cs="Times New Roman"/>
          <w:sz w:val="24"/>
          <w:szCs w:val="24"/>
          <w:lang w:val="en-GB"/>
        </w:rPr>
        <w:t>large</w:t>
      </w:r>
      <w:r w:rsidRPr="002A3E0D">
        <w:rPr>
          <w:rFonts w:ascii="Times New Roman" w:hAnsi="Times New Roman" w:cs="Times New Roman"/>
          <w:sz w:val="24"/>
          <w:szCs w:val="24"/>
          <w:lang w:val="en-GB"/>
        </w:rPr>
        <w:t xml:space="preserve"> number of</w:t>
      </w:r>
      <w:proofErr w:type="gramEnd"/>
      <w:r w:rsidRPr="002A3E0D">
        <w:rPr>
          <w:rFonts w:ascii="Times New Roman" w:hAnsi="Times New Roman" w:cs="Times New Roman"/>
          <w:sz w:val="24"/>
          <w:szCs w:val="24"/>
          <w:lang w:val="en-GB"/>
        </w:rPr>
        <w:t xml:space="preserve"> different </w:t>
      </w:r>
      <w:r w:rsidR="00E94645" w:rsidRPr="002A3E0D">
        <w:rPr>
          <w:rFonts w:ascii="Times New Roman" w:hAnsi="Times New Roman" w:cs="Times New Roman"/>
          <w:sz w:val="24"/>
          <w:szCs w:val="24"/>
          <w:lang w:val="en-GB"/>
        </w:rPr>
        <w:t>reasons</w:t>
      </w:r>
      <w:r w:rsidRPr="002A3E0D">
        <w:rPr>
          <w:rFonts w:ascii="Times New Roman" w:hAnsi="Times New Roman" w:cs="Times New Roman"/>
          <w:sz w:val="24"/>
          <w:szCs w:val="24"/>
          <w:lang w:val="en-GB"/>
        </w:rPr>
        <w:t xml:space="preserve"> </w:t>
      </w:r>
      <w:r w:rsidR="00E94645" w:rsidRPr="002A3E0D">
        <w:rPr>
          <w:rFonts w:ascii="Times New Roman" w:hAnsi="Times New Roman" w:cs="Times New Roman"/>
          <w:sz w:val="24"/>
          <w:szCs w:val="24"/>
          <w:lang w:val="en-GB"/>
        </w:rPr>
        <w:t>why different</w:t>
      </w:r>
      <w:r w:rsidRPr="002A3E0D">
        <w:rPr>
          <w:rFonts w:ascii="Times New Roman" w:hAnsi="Times New Roman" w:cs="Times New Roman"/>
          <w:sz w:val="24"/>
          <w:szCs w:val="24"/>
          <w:lang w:val="en-GB"/>
        </w:rPr>
        <w:t xml:space="preserve"> econometric regression model</w:t>
      </w:r>
      <w:r w:rsidR="00E94645" w:rsidRPr="002A3E0D">
        <w:rPr>
          <w:rFonts w:ascii="Times New Roman" w:hAnsi="Times New Roman" w:cs="Times New Roman"/>
          <w:sz w:val="24"/>
          <w:szCs w:val="24"/>
          <w:lang w:val="en-GB"/>
        </w:rPr>
        <w:t>s</w:t>
      </w:r>
      <w:r w:rsidRPr="002A3E0D">
        <w:rPr>
          <w:rFonts w:ascii="Times New Roman" w:hAnsi="Times New Roman" w:cs="Times New Roman"/>
          <w:sz w:val="24"/>
          <w:szCs w:val="24"/>
          <w:lang w:val="en-GB"/>
        </w:rPr>
        <w:t xml:space="preserve"> may </w:t>
      </w:r>
      <w:r w:rsidR="00E94645" w:rsidRPr="002A3E0D">
        <w:rPr>
          <w:rFonts w:ascii="Times New Roman" w:hAnsi="Times New Roman" w:cs="Times New Roman"/>
          <w:sz w:val="24"/>
          <w:szCs w:val="24"/>
          <w:lang w:val="en-GB"/>
        </w:rPr>
        <w:t xml:space="preserve">yield different estimates even when the effect is as well-defined as </w:t>
      </w:r>
      <w:r w:rsidR="004B3710" w:rsidRPr="002A3E0D">
        <w:rPr>
          <w:rFonts w:ascii="Times New Roman" w:hAnsi="Times New Roman" w:cs="Times New Roman"/>
          <w:sz w:val="24"/>
          <w:szCs w:val="24"/>
          <w:lang w:val="en-GB"/>
        </w:rPr>
        <w:t>the</w:t>
      </w:r>
      <w:r w:rsidR="00E94645" w:rsidRPr="002A3E0D">
        <w:rPr>
          <w:rFonts w:ascii="Times New Roman" w:hAnsi="Times New Roman" w:cs="Times New Roman"/>
          <w:sz w:val="24"/>
          <w:szCs w:val="24"/>
          <w:lang w:val="en-GB"/>
        </w:rPr>
        <w:t xml:space="preserve"> alcohol own-price elasticity. The estimates may be robust or fail to be robust with respect to</w:t>
      </w:r>
      <w:r w:rsidRPr="002A3E0D">
        <w:rPr>
          <w:rFonts w:ascii="Times New Roman" w:hAnsi="Times New Roman" w:cs="Times New Roman"/>
          <w:sz w:val="24"/>
          <w:szCs w:val="24"/>
          <w:lang w:val="en-GB"/>
        </w:rPr>
        <w:t xml:space="preserve"> the dataset chosen and the years it covers, the method of regression, and the functional form of the regression equation. Meta-regression estimates may be robust or fail to be robust with respect to the set of primary studies included, the meta-regression method used, in particular whether a FE or a RE model is used, the moderator variables included, and a </w:t>
      </w:r>
      <w:r w:rsidR="00E94645" w:rsidRPr="002A3E0D">
        <w:rPr>
          <w:rFonts w:ascii="Times New Roman" w:hAnsi="Times New Roman" w:cs="Times New Roman"/>
          <w:sz w:val="24"/>
          <w:szCs w:val="24"/>
          <w:lang w:val="en-GB"/>
        </w:rPr>
        <w:t>large</w:t>
      </w:r>
      <w:r w:rsidRPr="002A3E0D">
        <w:rPr>
          <w:rFonts w:ascii="Times New Roman" w:hAnsi="Times New Roman" w:cs="Times New Roman"/>
          <w:sz w:val="24"/>
          <w:szCs w:val="24"/>
          <w:lang w:val="en-GB"/>
        </w:rPr>
        <w:t xml:space="preserve"> number of context-specific factors. </w:t>
      </w:r>
      <w:r w:rsidR="006C65BE" w:rsidRPr="002A3E0D">
        <w:rPr>
          <w:rFonts w:ascii="Times New Roman" w:hAnsi="Times New Roman" w:cs="Times New Roman"/>
          <w:sz w:val="24"/>
          <w:szCs w:val="24"/>
          <w:lang w:val="en-GB"/>
        </w:rPr>
        <w:t>Finally, given the widespread practice of conducting sensitivity analyses in primary studies, many of them contain several estimates. If the meta-analyst includes all the estimates in the meta-regression, this creates a massive independence problem in the data</w:t>
      </w:r>
      <w:r w:rsidR="006C65BE" w:rsidRPr="002A3E0D">
        <w:rPr>
          <w:rStyle w:val="FootnoteReference"/>
          <w:rFonts w:ascii="Times New Roman" w:hAnsi="Times New Roman" w:cs="Times New Roman"/>
          <w:sz w:val="24"/>
          <w:szCs w:val="24"/>
          <w:lang w:val="en-GB"/>
        </w:rPr>
        <w:footnoteReference w:id="11"/>
      </w:r>
      <w:r w:rsidR="006C65BE" w:rsidRPr="002A3E0D">
        <w:rPr>
          <w:rFonts w:ascii="Times New Roman" w:hAnsi="Times New Roman" w:cs="Times New Roman"/>
          <w:sz w:val="24"/>
          <w:szCs w:val="24"/>
          <w:lang w:val="en-GB"/>
        </w:rPr>
        <w:t xml:space="preserve">. The meta-analyst thus </w:t>
      </w:r>
      <w:proofErr w:type="gramStart"/>
      <w:r w:rsidR="006C65BE" w:rsidRPr="002A3E0D">
        <w:rPr>
          <w:rFonts w:ascii="Times New Roman" w:hAnsi="Times New Roman" w:cs="Times New Roman"/>
          <w:sz w:val="24"/>
          <w:szCs w:val="24"/>
          <w:lang w:val="en-GB"/>
        </w:rPr>
        <w:t>has to</w:t>
      </w:r>
      <w:proofErr w:type="gramEnd"/>
      <w:r w:rsidR="006C65BE" w:rsidRPr="002A3E0D">
        <w:rPr>
          <w:rFonts w:ascii="Times New Roman" w:hAnsi="Times New Roman" w:cs="Times New Roman"/>
          <w:sz w:val="24"/>
          <w:szCs w:val="24"/>
          <w:lang w:val="en-GB"/>
        </w:rPr>
        <w:t xml:space="preserve"> decide how and how many estimates are selected. </w:t>
      </w:r>
    </w:p>
    <w:p w14:paraId="73EB8EFA" w14:textId="77777777" w:rsidR="006C65BE" w:rsidRPr="002A3E0D" w:rsidRDefault="006C65BE" w:rsidP="007D47D5">
      <w:pPr>
        <w:spacing w:after="0"/>
        <w:jc w:val="both"/>
        <w:rPr>
          <w:rFonts w:ascii="Times New Roman" w:hAnsi="Times New Roman" w:cs="Times New Roman"/>
          <w:sz w:val="24"/>
          <w:szCs w:val="24"/>
          <w:lang w:val="en-GB"/>
        </w:rPr>
      </w:pPr>
    </w:p>
    <w:p w14:paraId="2ED90B27" w14:textId="2EA5321C" w:rsidR="00D624F2" w:rsidRPr="002A3E0D" w:rsidRDefault="00D624F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In the case of alcohol own-price elasticities </w:t>
      </w:r>
      <w:r w:rsidR="004B3710" w:rsidRPr="002A3E0D">
        <w:rPr>
          <w:rFonts w:ascii="Times New Roman" w:hAnsi="Times New Roman" w:cs="Times New Roman"/>
          <w:sz w:val="24"/>
          <w:szCs w:val="24"/>
          <w:lang w:val="en-GB"/>
        </w:rPr>
        <w:t xml:space="preserve">context-specific </w:t>
      </w:r>
      <w:r w:rsidRPr="002A3E0D">
        <w:rPr>
          <w:rFonts w:ascii="Times New Roman" w:hAnsi="Times New Roman" w:cs="Times New Roman"/>
          <w:sz w:val="24"/>
          <w:szCs w:val="24"/>
          <w:lang w:val="en-GB"/>
        </w:rPr>
        <w:t xml:space="preserve">factors </w:t>
      </w:r>
      <w:r w:rsidR="004B3710" w:rsidRPr="002A3E0D">
        <w:rPr>
          <w:rFonts w:ascii="Times New Roman" w:hAnsi="Times New Roman" w:cs="Times New Roman"/>
          <w:sz w:val="24"/>
          <w:szCs w:val="24"/>
          <w:lang w:val="en-GB"/>
        </w:rPr>
        <w:t xml:space="preserve">that may generate heterogeneity </w:t>
      </w:r>
      <w:r w:rsidRPr="002A3E0D">
        <w:rPr>
          <w:rFonts w:ascii="Times New Roman" w:hAnsi="Times New Roman" w:cs="Times New Roman"/>
          <w:sz w:val="24"/>
          <w:szCs w:val="24"/>
          <w:lang w:val="en-GB"/>
        </w:rPr>
        <w:t>include the type of beverage (beer, wine or spirits or ‘alcohol’), whether the data are from individual</w:t>
      </w:r>
      <w:r w:rsidR="006C65BE" w:rsidRPr="002A3E0D">
        <w:rPr>
          <w:rFonts w:ascii="Times New Roman" w:hAnsi="Times New Roman" w:cs="Times New Roman"/>
          <w:sz w:val="24"/>
          <w:szCs w:val="24"/>
          <w:lang w:val="en-GB"/>
        </w:rPr>
        <w:t>-</w:t>
      </w:r>
      <w:r w:rsidRPr="002A3E0D">
        <w:rPr>
          <w:rFonts w:ascii="Times New Roman" w:hAnsi="Times New Roman" w:cs="Times New Roman"/>
          <w:sz w:val="24"/>
          <w:szCs w:val="24"/>
          <w:lang w:val="en-GB"/>
        </w:rPr>
        <w:t xml:space="preserve">level or aggregate-level </w:t>
      </w:r>
      <w:r w:rsidR="006C65BE" w:rsidRPr="002A3E0D">
        <w:rPr>
          <w:rFonts w:ascii="Times New Roman" w:hAnsi="Times New Roman" w:cs="Times New Roman"/>
          <w:sz w:val="24"/>
          <w:szCs w:val="24"/>
          <w:lang w:val="en-GB"/>
        </w:rPr>
        <w:t>studies</w:t>
      </w:r>
      <w:r w:rsidRPr="002A3E0D">
        <w:rPr>
          <w:rFonts w:ascii="Times New Roman" w:hAnsi="Times New Roman" w:cs="Times New Roman"/>
          <w:sz w:val="24"/>
          <w:szCs w:val="24"/>
          <w:lang w:val="en-GB"/>
        </w:rPr>
        <w:t>, whether the demand-estimations differentiate between on-premise and off-premise sales, whether the data are from monopoly sellers or not, whether the estimates are differentiated based on sex, age, or drinking habits (binge vs. moderate drinkers), whether compensated or non-compensated (</w:t>
      </w:r>
      <w:proofErr w:type="spellStart"/>
      <w:r w:rsidRPr="002A3E0D">
        <w:rPr>
          <w:rFonts w:ascii="Times New Roman" w:hAnsi="Times New Roman" w:cs="Times New Roman"/>
          <w:sz w:val="24"/>
          <w:szCs w:val="24"/>
          <w:lang w:val="en-GB"/>
        </w:rPr>
        <w:t>Hicksian</w:t>
      </w:r>
      <w:proofErr w:type="spellEnd"/>
      <w:r w:rsidRPr="002A3E0D">
        <w:rPr>
          <w:rFonts w:ascii="Times New Roman" w:hAnsi="Times New Roman" w:cs="Times New Roman"/>
          <w:sz w:val="24"/>
          <w:szCs w:val="24"/>
          <w:lang w:val="en-GB"/>
        </w:rPr>
        <w:t xml:space="preserve"> or Marshallian) elasticity estimates are studied, </w:t>
      </w:r>
      <w:r w:rsidR="002813A8" w:rsidRPr="002A3E0D">
        <w:rPr>
          <w:rFonts w:ascii="Times New Roman" w:hAnsi="Times New Roman" w:cs="Times New Roman"/>
          <w:sz w:val="24"/>
          <w:szCs w:val="24"/>
          <w:lang w:val="en-GB"/>
        </w:rPr>
        <w:t xml:space="preserve">whether short-term or long-term elasticities are studied, </w:t>
      </w:r>
      <w:r w:rsidRPr="002A3E0D">
        <w:rPr>
          <w:rFonts w:ascii="Times New Roman" w:hAnsi="Times New Roman" w:cs="Times New Roman"/>
          <w:sz w:val="24"/>
          <w:szCs w:val="24"/>
          <w:lang w:val="en-GB"/>
        </w:rPr>
        <w:t xml:space="preserve">whether brand-level data are included, whether alcohol tax elasticities are used as proxy for demand elasticities, </w:t>
      </w:r>
      <w:r w:rsidR="005225B8" w:rsidRPr="002A3E0D">
        <w:rPr>
          <w:rFonts w:ascii="Times New Roman" w:hAnsi="Times New Roman" w:cs="Times New Roman"/>
          <w:sz w:val="24"/>
          <w:szCs w:val="24"/>
          <w:lang w:val="en-GB"/>
        </w:rPr>
        <w:t xml:space="preserve">and </w:t>
      </w:r>
      <w:r w:rsidRPr="002A3E0D">
        <w:rPr>
          <w:rFonts w:ascii="Times New Roman" w:hAnsi="Times New Roman" w:cs="Times New Roman"/>
          <w:sz w:val="24"/>
          <w:szCs w:val="24"/>
          <w:lang w:val="en-GB"/>
        </w:rPr>
        <w:t xml:space="preserve">whether zero-observations (i.e., abstainers) are taken into account in the econometric model. In addition to these factors, ‘alcohol’ is measured in different ways in different studies: the alcohol elasticity estimates may vary because the beverage categories are not exactly the same in all countries (e.g., alcopops </w:t>
      </w:r>
      <w:r w:rsidR="0062476A" w:rsidRPr="002A3E0D">
        <w:rPr>
          <w:rFonts w:ascii="Times New Roman" w:hAnsi="Times New Roman" w:cs="Times New Roman"/>
          <w:sz w:val="24"/>
          <w:szCs w:val="24"/>
          <w:lang w:val="en-GB"/>
        </w:rPr>
        <w:t xml:space="preserve">and/or cider </w:t>
      </w:r>
      <w:r w:rsidR="0065167B">
        <w:rPr>
          <w:rFonts w:ascii="Times New Roman" w:hAnsi="Times New Roman" w:cs="Times New Roman"/>
          <w:sz w:val="24"/>
          <w:szCs w:val="24"/>
          <w:lang w:val="en-GB"/>
        </w:rPr>
        <w:t xml:space="preserve">may be </w:t>
      </w:r>
      <w:r w:rsidRPr="002A3E0D">
        <w:rPr>
          <w:rFonts w:ascii="Times New Roman" w:hAnsi="Times New Roman" w:cs="Times New Roman"/>
          <w:sz w:val="24"/>
          <w:szCs w:val="24"/>
          <w:lang w:val="en-GB"/>
        </w:rPr>
        <w:t>together with beer or wine),</w:t>
      </w:r>
      <w:r w:rsidR="005225B8"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the alcohol content of different drinks are based on imprecise measures that are different in different countries</w:t>
      </w:r>
      <w:r w:rsidR="002813A8" w:rsidRPr="002A3E0D">
        <w:rPr>
          <w:rFonts w:ascii="Times New Roman" w:hAnsi="Times New Roman" w:cs="Times New Roman"/>
          <w:sz w:val="24"/>
          <w:szCs w:val="24"/>
          <w:lang w:val="en-GB"/>
        </w:rPr>
        <w:t>, and alcohol content may be calculated as ethanol-equivalent units or, more commonly, estimated from the per capita demand models</w:t>
      </w:r>
      <w:r w:rsidRPr="002A3E0D">
        <w:rPr>
          <w:rFonts w:ascii="Times New Roman" w:hAnsi="Times New Roman" w:cs="Times New Roman"/>
          <w:sz w:val="24"/>
          <w:szCs w:val="24"/>
          <w:lang w:val="en-GB"/>
        </w:rPr>
        <w:t>.</w:t>
      </w:r>
    </w:p>
    <w:p w14:paraId="578D943C" w14:textId="77777777" w:rsidR="002813A8" w:rsidRPr="002A3E0D" w:rsidRDefault="002813A8" w:rsidP="007D47D5">
      <w:pPr>
        <w:tabs>
          <w:tab w:val="num" w:pos="720"/>
        </w:tabs>
        <w:spacing w:after="0"/>
        <w:jc w:val="both"/>
        <w:rPr>
          <w:rFonts w:ascii="Times New Roman" w:hAnsi="Times New Roman" w:cs="Times New Roman"/>
          <w:sz w:val="24"/>
          <w:szCs w:val="24"/>
          <w:lang w:val="en-GB"/>
        </w:rPr>
      </w:pPr>
    </w:p>
    <w:p w14:paraId="6D7C9D0F" w14:textId="77777777" w:rsidR="00DC7D3D" w:rsidRPr="002A3E0D" w:rsidRDefault="00CC2432" w:rsidP="007D47D5">
      <w:pPr>
        <w:tabs>
          <w:tab w:val="num" w:pos="720"/>
        </w:tabs>
        <w:spacing w:after="0"/>
        <w:jc w:val="both"/>
        <w:rPr>
          <w:rFonts w:ascii="Times New Roman" w:hAnsi="Times New Roman" w:cs="Times New Roman"/>
          <w:sz w:val="24"/>
          <w:szCs w:val="24"/>
          <w:lang w:val="en-US"/>
        </w:rPr>
      </w:pPr>
      <w:r w:rsidRPr="002A3E0D">
        <w:rPr>
          <w:rFonts w:ascii="Times New Roman" w:hAnsi="Times New Roman" w:cs="Times New Roman"/>
          <w:sz w:val="24"/>
          <w:szCs w:val="24"/>
          <w:lang w:val="en-GB"/>
        </w:rPr>
        <w:t xml:space="preserve">I have listed such differences in some detail because </w:t>
      </w:r>
      <w:r w:rsidR="001F076C" w:rsidRPr="002A3E0D">
        <w:rPr>
          <w:rFonts w:ascii="Times New Roman" w:hAnsi="Times New Roman" w:cs="Times New Roman"/>
          <w:sz w:val="24"/>
          <w:szCs w:val="24"/>
          <w:lang w:val="en-GB"/>
        </w:rPr>
        <w:t>the researchers have information on how most methodological choices will affect the results</w:t>
      </w:r>
      <w:r w:rsidR="00655F7C" w:rsidRPr="002A3E0D">
        <w:rPr>
          <w:rFonts w:ascii="Times New Roman" w:hAnsi="Times New Roman" w:cs="Times New Roman"/>
          <w:sz w:val="24"/>
          <w:szCs w:val="24"/>
          <w:lang w:val="en-GB"/>
        </w:rPr>
        <w:t xml:space="preserve"> </w:t>
      </w:r>
      <w:r w:rsidR="004B3710" w:rsidRPr="002A3E0D">
        <w:rPr>
          <w:rFonts w:ascii="Times New Roman" w:hAnsi="Times New Roman" w:cs="Times New Roman"/>
          <w:sz w:val="24"/>
          <w:szCs w:val="24"/>
          <w:lang w:val="en-GB"/>
        </w:rPr>
        <w:t xml:space="preserve">even </w:t>
      </w:r>
      <w:r w:rsidR="00655F7C" w:rsidRPr="002A3E0D">
        <w:rPr>
          <w:rFonts w:ascii="Times New Roman" w:hAnsi="Times New Roman" w:cs="Times New Roman"/>
          <w:sz w:val="24"/>
          <w:szCs w:val="24"/>
          <w:lang w:val="en-GB"/>
        </w:rPr>
        <w:t>before they conduct their meta-</w:t>
      </w:r>
      <w:r w:rsidR="00920FCF" w:rsidRPr="00920FCF">
        <w:rPr>
          <w:rFonts w:ascii="Times New Roman" w:hAnsi="Times New Roman" w:cs="Times New Roman"/>
          <w:sz w:val="24"/>
          <w:szCs w:val="24"/>
          <w:lang w:val="en-US"/>
        </w:rPr>
        <w:t>analysis and meta-</w:t>
      </w:r>
      <w:r w:rsidR="00655F7C" w:rsidRPr="002A3E0D">
        <w:rPr>
          <w:rFonts w:ascii="Times New Roman" w:hAnsi="Times New Roman" w:cs="Times New Roman"/>
          <w:sz w:val="24"/>
          <w:szCs w:val="24"/>
          <w:lang w:val="en-GB"/>
        </w:rPr>
        <w:t>regression</w:t>
      </w:r>
      <w:r w:rsidR="004B3710" w:rsidRPr="002A3E0D">
        <w:rPr>
          <w:rFonts w:ascii="Times New Roman" w:hAnsi="Times New Roman" w:cs="Times New Roman"/>
          <w:sz w:val="24"/>
          <w:szCs w:val="24"/>
          <w:lang w:val="en-GB"/>
        </w:rPr>
        <w:t>.</w:t>
      </w:r>
      <w:r w:rsidR="00446046" w:rsidRPr="002A3E0D">
        <w:rPr>
          <w:rFonts w:ascii="Times New Roman" w:hAnsi="Times New Roman" w:cs="Times New Roman"/>
          <w:sz w:val="24"/>
          <w:szCs w:val="24"/>
          <w:lang w:val="en-GB"/>
        </w:rPr>
        <w:t xml:space="preserve"> </w:t>
      </w:r>
      <w:r w:rsidR="004B3710" w:rsidRPr="002A3E0D">
        <w:rPr>
          <w:rFonts w:ascii="Times New Roman" w:hAnsi="Times New Roman" w:cs="Times New Roman"/>
          <w:sz w:val="24"/>
          <w:szCs w:val="24"/>
          <w:lang w:val="en-GB"/>
        </w:rPr>
        <w:t>P</w:t>
      </w:r>
      <w:r w:rsidR="00446046" w:rsidRPr="002A3E0D">
        <w:rPr>
          <w:rFonts w:ascii="Times New Roman" w:hAnsi="Times New Roman" w:cs="Times New Roman"/>
          <w:sz w:val="24"/>
          <w:szCs w:val="24"/>
          <w:lang w:val="en-GB"/>
        </w:rPr>
        <w:t xml:space="preserve">resumably, </w:t>
      </w:r>
      <w:r w:rsidR="004B3710" w:rsidRPr="002A3E0D">
        <w:rPr>
          <w:rFonts w:ascii="Times New Roman" w:hAnsi="Times New Roman" w:cs="Times New Roman"/>
          <w:sz w:val="24"/>
          <w:szCs w:val="24"/>
          <w:lang w:val="en-GB"/>
        </w:rPr>
        <w:t xml:space="preserve">however, </w:t>
      </w:r>
      <w:r w:rsidR="00446046" w:rsidRPr="002A3E0D">
        <w:rPr>
          <w:rFonts w:ascii="Times New Roman" w:hAnsi="Times New Roman" w:cs="Times New Roman"/>
          <w:sz w:val="24"/>
          <w:szCs w:val="24"/>
          <w:lang w:val="en-GB"/>
        </w:rPr>
        <w:t xml:space="preserve">readers who are not familiar with this </w:t>
      </w:r>
      <w:proofErr w:type="gramStart"/>
      <w:r w:rsidR="00446046" w:rsidRPr="002A3E0D">
        <w:rPr>
          <w:rFonts w:ascii="Times New Roman" w:hAnsi="Times New Roman" w:cs="Times New Roman"/>
          <w:sz w:val="24"/>
          <w:szCs w:val="24"/>
          <w:lang w:val="en-GB"/>
        </w:rPr>
        <w:t xml:space="preserve">particular </w:t>
      </w:r>
      <w:r w:rsidR="00920FCF">
        <w:rPr>
          <w:rFonts w:ascii="Times New Roman" w:hAnsi="Times New Roman" w:cs="Times New Roman"/>
          <w:sz w:val="24"/>
          <w:szCs w:val="24"/>
          <w:lang w:val="en-GB"/>
        </w:rPr>
        <w:t>primary</w:t>
      </w:r>
      <w:proofErr w:type="gramEnd"/>
      <w:r w:rsidR="00920FCF">
        <w:rPr>
          <w:rFonts w:ascii="Times New Roman" w:hAnsi="Times New Roman" w:cs="Times New Roman"/>
          <w:sz w:val="24"/>
          <w:szCs w:val="24"/>
          <w:lang w:val="en-GB"/>
        </w:rPr>
        <w:t xml:space="preserve"> </w:t>
      </w:r>
      <w:r w:rsidR="00446046" w:rsidRPr="002A3E0D">
        <w:rPr>
          <w:rFonts w:ascii="Times New Roman" w:hAnsi="Times New Roman" w:cs="Times New Roman"/>
          <w:sz w:val="24"/>
          <w:szCs w:val="24"/>
          <w:lang w:val="en-GB"/>
        </w:rPr>
        <w:t>literature</w:t>
      </w:r>
      <w:r w:rsidR="001F076C" w:rsidRPr="002A3E0D">
        <w:rPr>
          <w:rFonts w:ascii="Times New Roman" w:hAnsi="Times New Roman" w:cs="Times New Roman"/>
          <w:sz w:val="24"/>
          <w:szCs w:val="24"/>
          <w:lang w:val="en-GB"/>
        </w:rPr>
        <w:t xml:space="preserve"> </w:t>
      </w:r>
      <w:r w:rsidR="00446046" w:rsidRPr="002A3E0D">
        <w:rPr>
          <w:rFonts w:ascii="Times New Roman" w:hAnsi="Times New Roman" w:cs="Times New Roman"/>
          <w:sz w:val="24"/>
          <w:szCs w:val="24"/>
          <w:lang w:val="en-GB"/>
        </w:rPr>
        <w:t>do not have such knowledge.</w:t>
      </w:r>
      <w:r w:rsidR="00D70C13" w:rsidRPr="002A3E0D">
        <w:rPr>
          <w:rFonts w:ascii="Times New Roman" w:hAnsi="Times New Roman" w:cs="Times New Roman"/>
          <w:sz w:val="24"/>
          <w:szCs w:val="24"/>
          <w:lang w:val="en-GB"/>
        </w:rPr>
        <w:t xml:space="preserve"> I will now try to show that </w:t>
      </w:r>
      <w:r w:rsidR="00BF045B" w:rsidRPr="002A3E0D">
        <w:rPr>
          <w:rFonts w:ascii="Times New Roman" w:hAnsi="Times New Roman" w:cs="Times New Roman"/>
          <w:sz w:val="24"/>
          <w:szCs w:val="24"/>
          <w:lang w:val="en-GB"/>
        </w:rPr>
        <w:t xml:space="preserve">even though the studies on alcohol own-price demand elasticities concern a well-defined concept, robustness with respect to the </w:t>
      </w:r>
      <w:proofErr w:type="gramStart"/>
      <w:r w:rsidR="00BF045B" w:rsidRPr="002A3E0D">
        <w:rPr>
          <w:rFonts w:ascii="Times New Roman" w:hAnsi="Times New Roman" w:cs="Times New Roman"/>
          <w:sz w:val="24"/>
          <w:szCs w:val="24"/>
          <w:lang w:val="en-GB"/>
        </w:rPr>
        <w:t>aforementioned differences</w:t>
      </w:r>
      <w:proofErr w:type="gramEnd"/>
      <w:r w:rsidR="00BF045B" w:rsidRPr="002A3E0D">
        <w:rPr>
          <w:rFonts w:ascii="Times New Roman" w:hAnsi="Times New Roman" w:cs="Times New Roman"/>
          <w:sz w:val="24"/>
          <w:szCs w:val="24"/>
          <w:lang w:val="en-GB"/>
        </w:rPr>
        <w:t xml:space="preserve"> is not to be expected. However, this should not be interpreted as an argument against the epistemic utility of robustness. The point is rather that only particular kinds of study characteristics are relevant for the epistemic value of robustness: When the </w:t>
      </w:r>
      <w:r w:rsidR="00920FCF">
        <w:rPr>
          <w:rFonts w:ascii="Times New Roman" w:hAnsi="Times New Roman" w:cs="Times New Roman"/>
          <w:sz w:val="24"/>
          <w:szCs w:val="24"/>
          <w:lang w:val="en-GB"/>
        </w:rPr>
        <w:t xml:space="preserve">argument from </w:t>
      </w:r>
      <w:r w:rsidR="00BF045B" w:rsidRPr="002A3E0D">
        <w:rPr>
          <w:rFonts w:ascii="Times New Roman" w:hAnsi="Times New Roman" w:cs="Times New Roman"/>
          <w:sz w:val="24"/>
          <w:szCs w:val="24"/>
          <w:lang w:val="en-GB"/>
        </w:rPr>
        <w:t>superior method</w:t>
      </w:r>
      <w:r w:rsidR="00920FCF">
        <w:rPr>
          <w:rFonts w:ascii="Times New Roman" w:hAnsi="Times New Roman" w:cs="Times New Roman"/>
          <w:sz w:val="24"/>
          <w:szCs w:val="24"/>
          <w:lang w:val="en-GB"/>
        </w:rPr>
        <w:t>s</w:t>
      </w:r>
      <w:r w:rsidR="00BF045B" w:rsidRPr="002A3E0D">
        <w:rPr>
          <w:rFonts w:ascii="Times New Roman" w:hAnsi="Times New Roman" w:cs="Times New Roman"/>
          <w:sz w:val="24"/>
          <w:szCs w:val="24"/>
          <w:lang w:val="en-GB"/>
        </w:rPr>
        <w:t xml:space="preserve"> </w:t>
      </w:r>
      <w:r w:rsidR="00A548DD" w:rsidRPr="002A3E0D">
        <w:rPr>
          <w:rFonts w:ascii="Times New Roman" w:hAnsi="Times New Roman" w:cs="Times New Roman"/>
          <w:sz w:val="24"/>
          <w:szCs w:val="24"/>
          <w:lang w:val="en-GB"/>
        </w:rPr>
        <w:t xml:space="preserve">can be employed, one should indeed employ it. Whether or not one should use it depends on how secure the superiority judgments are. When it cannot be employed, one may have reason to resort to robustness. If one does resort to robustness for this reason, the motivation to do so is different from the case in which a researcher uses robustness for epistemic purposes and hopes the results to be similar (robust) because the difference concerns an auxiliary assumption, just like in derivational robustness </w:t>
      </w:r>
      <w:r w:rsidR="00A548DD" w:rsidRPr="002A3E0D">
        <w:rPr>
          <w:rFonts w:ascii="Times New Roman" w:hAnsi="Times New Roman" w:cs="Times New Roman"/>
          <w:sz w:val="24"/>
          <w:szCs w:val="24"/>
          <w:lang w:val="en-GB"/>
        </w:rPr>
        <w:fldChar w:fldCharType="begin"/>
      </w:r>
      <w:r w:rsidR="00A548DD" w:rsidRPr="002A3E0D">
        <w:rPr>
          <w:rFonts w:ascii="Times New Roman" w:hAnsi="Times New Roman" w:cs="Times New Roman"/>
          <w:sz w:val="24"/>
          <w:szCs w:val="24"/>
          <w:lang w:val="en-GB"/>
        </w:rPr>
        <w:instrText>ADDIN RW.CITE{{2602 Kuorikoski,Jaakko 2010}}</w:instrText>
      </w:r>
      <w:r w:rsidR="00A548DD" w:rsidRPr="002A3E0D">
        <w:rPr>
          <w:rFonts w:ascii="Times New Roman" w:hAnsi="Times New Roman" w:cs="Times New Roman"/>
          <w:sz w:val="24"/>
          <w:szCs w:val="24"/>
          <w:lang w:val="en-GB"/>
        </w:rPr>
        <w:fldChar w:fldCharType="separate"/>
      </w:r>
      <w:r w:rsidR="000B564F" w:rsidRPr="000B564F">
        <w:rPr>
          <w:rFonts w:ascii="Times New Roman" w:hAnsi="Times New Roman" w:cs="Times New Roman"/>
          <w:sz w:val="24"/>
          <w:szCs w:val="24"/>
          <w:lang w:val="en-GB"/>
        </w:rPr>
        <w:t>(Kuorikoski, Lehtinen, and Marchionni 2010)</w:t>
      </w:r>
      <w:r w:rsidR="00A548DD" w:rsidRPr="002A3E0D">
        <w:rPr>
          <w:rFonts w:ascii="Times New Roman" w:hAnsi="Times New Roman" w:cs="Times New Roman"/>
          <w:sz w:val="24"/>
          <w:szCs w:val="24"/>
          <w:lang w:val="en-GB"/>
        </w:rPr>
        <w:fldChar w:fldCharType="end"/>
      </w:r>
      <w:r w:rsidR="00A548DD" w:rsidRPr="002A3E0D">
        <w:rPr>
          <w:rFonts w:ascii="Times New Roman" w:hAnsi="Times New Roman" w:cs="Times New Roman"/>
          <w:sz w:val="24"/>
          <w:szCs w:val="24"/>
          <w:lang w:val="en-GB"/>
        </w:rPr>
        <w:t>.</w:t>
      </w:r>
      <w:r w:rsidR="00BF045B" w:rsidRPr="002A3E0D">
        <w:rPr>
          <w:rFonts w:ascii="Times New Roman" w:hAnsi="Times New Roman" w:cs="Times New Roman"/>
          <w:sz w:val="24"/>
          <w:szCs w:val="24"/>
          <w:lang w:val="en-GB"/>
        </w:rPr>
        <w:t xml:space="preserve"> </w:t>
      </w:r>
      <w:r w:rsidR="001E678F" w:rsidRPr="002A3E0D">
        <w:rPr>
          <w:rFonts w:ascii="Times New Roman" w:hAnsi="Times New Roman" w:cs="Times New Roman"/>
          <w:sz w:val="24"/>
          <w:szCs w:val="24"/>
          <w:lang w:val="en-GB"/>
        </w:rPr>
        <w:t>He</w:t>
      </w:r>
      <w:r w:rsidR="00D933CA" w:rsidRPr="002A3E0D">
        <w:rPr>
          <w:rFonts w:ascii="Times New Roman" w:hAnsi="Times New Roman" w:cs="Times New Roman"/>
          <w:sz w:val="24"/>
          <w:szCs w:val="24"/>
          <w:lang w:val="en-GB"/>
        </w:rPr>
        <w:t>re t</w:t>
      </w:r>
      <w:r w:rsidR="00A548DD" w:rsidRPr="002A3E0D">
        <w:rPr>
          <w:rFonts w:ascii="Times New Roman" w:hAnsi="Times New Roman" w:cs="Times New Roman"/>
          <w:sz w:val="24"/>
          <w:szCs w:val="24"/>
          <w:lang w:val="en-GB"/>
        </w:rPr>
        <w:t xml:space="preserve">he motivation is </w:t>
      </w:r>
      <w:r w:rsidR="003D0CBA" w:rsidRPr="002A3E0D">
        <w:rPr>
          <w:rFonts w:ascii="Times New Roman" w:hAnsi="Times New Roman" w:cs="Times New Roman"/>
          <w:sz w:val="24"/>
          <w:szCs w:val="24"/>
          <w:lang w:val="en-GB"/>
        </w:rPr>
        <w:t xml:space="preserve">rather </w:t>
      </w:r>
      <w:r w:rsidR="00D933CA" w:rsidRPr="002A3E0D">
        <w:rPr>
          <w:rFonts w:ascii="Times New Roman" w:hAnsi="Times New Roman" w:cs="Times New Roman"/>
          <w:sz w:val="24"/>
          <w:szCs w:val="24"/>
          <w:lang w:val="en-GB"/>
        </w:rPr>
        <w:t>to express one’s uncertainty about what the correct model is.</w:t>
      </w:r>
      <w:r w:rsidR="003D0CBA" w:rsidRPr="002A3E0D">
        <w:rPr>
          <w:rFonts w:ascii="Times New Roman" w:hAnsi="Times New Roman" w:cs="Times New Roman"/>
          <w:sz w:val="24"/>
          <w:szCs w:val="24"/>
          <w:lang w:val="en-GB"/>
        </w:rPr>
        <w:t xml:space="preserve"> </w:t>
      </w:r>
    </w:p>
    <w:p w14:paraId="60A22B6E" w14:textId="77777777" w:rsidR="00655F7C" w:rsidRPr="002A3E0D" w:rsidRDefault="00655F7C" w:rsidP="007D47D5">
      <w:pPr>
        <w:tabs>
          <w:tab w:val="num" w:pos="720"/>
        </w:tabs>
        <w:spacing w:after="0"/>
        <w:jc w:val="both"/>
        <w:rPr>
          <w:rFonts w:ascii="Times New Roman" w:hAnsi="Times New Roman" w:cs="Times New Roman"/>
          <w:sz w:val="24"/>
          <w:szCs w:val="24"/>
          <w:lang w:val="en-US"/>
        </w:rPr>
      </w:pPr>
    </w:p>
    <w:p w14:paraId="4868F2DA" w14:textId="77777777" w:rsidR="00D933CA" w:rsidRPr="002A3E0D" w:rsidRDefault="001C0E70" w:rsidP="007D47D5">
      <w:pPr>
        <w:tabs>
          <w:tab w:val="num" w:pos="720"/>
        </w:tabs>
        <w:spacing w:after="0"/>
        <w:jc w:val="both"/>
        <w:rPr>
          <w:rFonts w:ascii="Times New Roman" w:hAnsi="Times New Roman" w:cs="Times New Roman"/>
          <w:sz w:val="24"/>
          <w:szCs w:val="24"/>
          <w:lang w:val="en-US"/>
        </w:rPr>
      </w:pPr>
      <w:r w:rsidRPr="002A3E0D">
        <w:rPr>
          <w:rFonts w:ascii="Times New Roman" w:hAnsi="Times New Roman" w:cs="Times New Roman"/>
          <w:sz w:val="24"/>
          <w:szCs w:val="24"/>
          <w:lang w:val="en-US"/>
        </w:rPr>
        <w:lastRenderedPageBreak/>
        <w:t xml:space="preserve">Consider now the </w:t>
      </w:r>
      <w:r w:rsidR="00D933CA" w:rsidRPr="002A3E0D">
        <w:rPr>
          <w:rFonts w:ascii="Times New Roman" w:hAnsi="Times New Roman" w:cs="Times New Roman"/>
          <w:sz w:val="24"/>
          <w:szCs w:val="24"/>
          <w:lang w:val="en-US"/>
        </w:rPr>
        <w:t xml:space="preserve">differences </w:t>
      </w:r>
      <w:r w:rsidRPr="002A3E0D">
        <w:rPr>
          <w:rFonts w:ascii="Times New Roman" w:hAnsi="Times New Roman" w:cs="Times New Roman"/>
          <w:sz w:val="24"/>
          <w:szCs w:val="24"/>
          <w:lang w:val="en-US"/>
        </w:rPr>
        <w:t xml:space="preserve">in inclusion criteria </w:t>
      </w:r>
      <w:r w:rsidR="00D933CA" w:rsidRPr="002A3E0D">
        <w:rPr>
          <w:rFonts w:ascii="Times New Roman" w:hAnsi="Times New Roman" w:cs="Times New Roman"/>
          <w:sz w:val="24"/>
          <w:szCs w:val="24"/>
          <w:lang w:val="en-US"/>
        </w:rPr>
        <w:t>that were explicitly mentioned in our studies on alcohol</w:t>
      </w:r>
      <w:r w:rsidRPr="002A3E0D">
        <w:rPr>
          <w:rFonts w:ascii="Times New Roman" w:hAnsi="Times New Roman" w:cs="Times New Roman"/>
          <w:sz w:val="24"/>
          <w:szCs w:val="24"/>
          <w:lang w:val="en-US"/>
        </w:rPr>
        <w:t>.</w:t>
      </w:r>
      <w:r w:rsidR="00D933CA" w:rsidRPr="002A3E0D">
        <w:rPr>
          <w:rFonts w:ascii="Times New Roman" w:hAnsi="Times New Roman" w:cs="Times New Roman"/>
          <w:sz w:val="24"/>
          <w:szCs w:val="24"/>
          <w:lang w:val="en-US"/>
        </w:rPr>
        <w:t xml:space="preserve"> </w:t>
      </w:r>
    </w:p>
    <w:p w14:paraId="7D397181" w14:textId="77777777" w:rsidR="001C0E70" w:rsidRPr="002A3E0D" w:rsidRDefault="001C0E70" w:rsidP="007D47D5">
      <w:pPr>
        <w:tabs>
          <w:tab w:val="num" w:pos="720"/>
        </w:tabs>
        <w:spacing w:after="0"/>
        <w:jc w:val="both"/>
        <w:rPr>
          <w:rFonts w:ascii="Times New Roman" w:hAnsi="Times New Roman" w:cs="Times New Roman"/>
          <w:sz w:val="24"/>
          <w:szCs w:val="24"/>
          <w:lang w:val="en-US"/>
        </w:rPr>
      </w:pPr>
    </w:p>
    <w:p w14:paraId="1FC459AD" w14:textId="20FDD06B" w:rsidR="0079619F" w:rsidRPr="002A3E0D" w:rsidRDefault="00446046" w:rsidP="007D47D5">
      <w:pPr>
        <w:spacing w:after="0"/>
        <w:jc w:val="both"/>
        <w:rPr>
          <w:rFonts w:ascii="Times New Roman" w:hAnsi="Times New Roman" w:cs="Times New Roman"/>
          <w:sz w:val="24"/>
          <w:szCs w:val="24"/>
          <w:lang w:val="en-GB"/>
        </w:rPr>
      </w:pPr>
      <w:r w:rsidRPr="002A3E0D">
        <w:rPr>
          <w:rFonts w:ascii="Times New Roman" w:hAnsi="Times New Roman" w:cs="Times New Roman"/>
          <w:i/>
          <w:sz w:val="24"/>
          <w:szCs w:val="24"/>
          <w:lang w:val="en-GB"/>
        </w:rPr>
        <w:t>Tax elasticities</w:t>
      </w:r>
      <w:r w:rsidRPr="002A3E0D">
        <w:rPr>
          <w:rFonts w:ascii="Times New Roman" w:hAnsi="Times New Roman" w:cs="Times New Roman"/>
          <w:sz w:val="24"/>
          <w:szCs w:val="24"/>
          <w:lang w:val="en-GB"/>
        </w:rPr>
        <w:t xml:space="preserve">. </w:t>
      </w:r>
      <w:r w:rsidR="00655F7C" w:rsidRPr="002A3E0D">
        <w:rPr>
          <w:rFonts w:ascii="Times New Roman" w:hAnsi="Times New Roman" w:cs="Times New Roman"/>
          <w:sz w:val="24"/>
          <w:szCs w:val="24"/>
          <w:lang w:val="en-GB"/>
        </w:rPr>
        <w:t>If markets are competitive, economics suggests that tax pass-through rates should be unitary</w:t>
      </w:r>
      <w:r w:rsidRPr="002A3E0D">
        <w:rPr>
          <w:rFonts w:ascii="Times New Roman" w:hAnsi="Times New Roman" w:cs="Times New Roman"/>
          <w:sz w:val="24"/>
          <w:szCs w:val="24"/>
          <w:lang w:val="en-GB"/>
        </w:rPr>
        <w:t xml:space="preserve"> but </w:t>
      </w:r>
      <w:proofErr w:type="spellStart"/>
      <w:r w:rsidR="00655F7C" w:rsidRPr="002A3E0D">
        <w:rPr>
          <w:rFonts w:ascii="Times New Roman" w:hAnsi="Times New Roman" w:cs="Times New Roman"/>
          <w:sz w:val="24"/>
          <w:szCs w:val="24"/>
          <w:lang w:val="en-GB"/>
        </w:rPr>
        <w:t>Kenkel</w:t>
      </w:r>
      <w:proofErr w:type="spellEnd"/>
      <w:r w:rsidR="00655F7C" w:rsidRPr="002A3E0D">
        <w:rPr>
          <w:rFonts w:ascii="Times New Roman" w:hAnsi="Times New Roman" w:cs="Times New Roman"/>
          <w:sz w:val="24"/>
          <w:szCs w:val="24"/>
          <w:lang w:val="en-GB"/>
        </w:rPr>
        <w:t xml:space="preserve"> </w:t>
      </w:r>
      <w:r w:rsidR="00973EA1">
        <w:rPr>
          <w:rFonts w:ascii="Times New Roman" w:hAnsi="Times New Roman" w:cs="Times New Roman"/>
          <w:sz w:val="24"/>
          <w:szCs w:val="24"/>
          <w:lang w:val="en-GB"/>
        </w:rPr>
        <w:t xml:space="preserve"> </w:t>
      </w:r>
      <w:sdt>
        <w:sdtPr>
          <w:rPr>
            <w:rFonts w:ascii="Times New Roman" w:hAnsi="Times New Roman" w:cs="Times New Roman"/>
            <w:color w:val="000000"/>
            <w:sz w:val="24"/>
            <w:szCs w:val="24"/>
            <w:highlight w:val="white"/>
            <w:lang w:val="en-GB"/>
          </w:rPr>
          <w:alias w:val="Citation"/>
          <w:tag w:val="{&quot;referencesIds&quot;:[&quot;doc:5b0bee61e4b0b538643100bc&quot;],&quot;referencesOptions&quot;:{&quot;doc:5b0bee61e4b0b538643100bc&quot;:{&quot;author&quot;:false,&quot;year&quot;:true,&quot;pageReplace&quot;:&quot;&quot;,&quot;prefix&quot;:&quot;&quot;,&quot;suffix&quot;:&quot;&quot;}},&quot;hasBrokenReferences&quot;:false,&quot;hasManualEdits&quot;:false,&quot;citationType&quot;:&quot;inline&quot;,&quot;id&quot;:1912268843,&quot;citationText&quot;:&quot;&lt;span style=\&quot;font-family:Calibri;font-size:14.666666666666666px;color:#000000\&quot;&gt;(2005)&lt;/span&gt;&quot;}"/>
          <w:id w:val="1912268843"/>
          <w:placeholder>
            <w:docPart w:val="ECFB01E4DFA54D7A90491F36BFCA58C4"/>
          </w:placeholder>
        </w:sdtPr>
        <w:sdtEndPr/>
        <w:sdtContent>
          <w:r w:rsidR="00FA7F24" w:rsidRPr="00FA7F24">
            <w:rPr>
              <w:rFonts w:ascii="Calibri" w:eastAsia="Times New Roman" w:hAnsi="Calibri" w:cs="Calibri"/>
              <w:color w:val="000000"/>
              <w:lang w:val="en-US"/>
            </w:rPr>
            <w:t>(2005)</w:t>
          </w:r>
        </w:sdtContent>
      </w:sdt>
      <w:r w:rsidR="00655F7C" w:rsidRPr="002A3E0D">
        <w:rPr>
          <w:rFonts w:ascii="Times New Roman" w:hAnsi="Times New Roman" w:cs="Times New Roman"/>
          <w:sz w:val="24"/>
          <w:szCs w:val="24"/>
          <w:lang w:val="en-GB"/>
        </w:rPr>
        <w:t xml:space="preserve"> estimated pass-through rates of an alcohol tax hike in Alaska: 10 per cent rise in taxes </w:t>
      </w:r>
      <w:r w:rsidR="0062476A" w:rsidRPr="002A3E0D">
        <w:rPr>
          <w:rFonts w:ascii="Times New Roman" w:hAnsi="Times New Roman" w:cs="Times New Roman"/>
          <w:sz w:val="24"/>
          <w:szCs w:val="24"/>
          <w:lang w:val="en-GB"/>
        </w:rPr>
        <w:t>resulted</w:t>
      </w:r>
      <w:r w:rsidR="00655F7C" w:rsidRPr="002A3E0D">
        <w:rPr>
          <w:rFonts w:ascii="Times New Roman" w:hAnsi="Times New Roman" w:cs="Times New Roman"/>
          <w:sz w:val="24"/>
          <w:szCs w:val="24"/>
          <w:lang w:val="en-GB"/>
        </w:rPr>
        <w:t xml:space="preserve"> </w:t>
      </w:r>
      <w:r w:rsidR="0062476A" w:rsidRPr="002A3E0D">
        <w:rPr>
          <w:rFonts w:ascii="Times New Roman" w:hAnsi="Times New Roman" w:cs="Times New Roman"/>
          <w:sz w:val="24"/>
          <w:szCs w:val="24"/>
          <w:lang w:val="en-GB"/>
        </w:rPr>
        <w:t xml:space="preserve">in </w:t>
      </w:r>
      <w:r w:rsidR="00655F7C" w:rsidRPr="002A3E0D">
        <w:rPr>
          <w:rFonts w:ascii="Times New Roman" w:hAnsi="Times New Roman" w:cs="Times New Roman"/>
          <w:sz w:val="24"/>
          <w:szCs w:val="24"/>
          <w:lang w:val="en-GB"/>
        </w:rPr>
        <w:t xml:space="preserve">about a 20 percent rise in prices. </w:t>
      </w:r>
      <w:r w:rsidR="0079619F" w:rsidRPr="002A3E0D">
        <w:rPr>
          <w:rFonts w:ascii="Times New Roman" w:hAnsi="Times New Roman" w:cs="Times New Roman"/>
          <w:sz w:val="24"/>
          <w:szCs w:val="24"/>
          <w:lang w:val="en-GB"/>
        </w:rPr>
        <w:t>Thus,</w:t>
      </w:r>
      <w:r w:rsidR="00655F7C" w:rsidRPr="002A3E0D">
        <w:rPr>
          <w:rFonts w:ascii="Times New Roman" w:hAnsi="Times New Roman" w:cs="Times New Roman"/>
          <w:sz w:val="24"/>
          <w:szCs w:val="24"/>
          <w:lang w:val="en-GB"/>
        </w:rPr>
        <w:t xml:space="preserve"> using tax elasticity as proxy for price elasticity </w:t>
      </w:r>
      <w:r w:rsidR="00920FCF">
        <w:rPr>
          <w:rFonts w:ascii="Times New Roman" w:hAnsi="Times New Roman" w:cs="Times New Roman"/>
          <w:sz w:val="24"/>
          <w:szCs w:val="24"/>
          <w:lang w:val="en-GB"/>
        </w:rPr>
        <w:t xml:space="preserve">are highly likely to </w:t>
      </w:r>
      <w:r w:rsidR="00655F7C" w:rsidRPr="002A3E0D">
        <w:rPr>
          <w:rFonts w:ascii="Times New Roman" w:hAnsi="Times New Roman" w:cs="Times New Roman"/>
          <w:sz w:val="24"/>
          <w:szCs w:val="24"/>
          <w:lang w:val="en-GB"/>
        </w:rPr>
        <w:t>inflate price elasticity estimates.</w:t>
      </w:r>
      <w:r w:rsidR="007954CC" w:rsidRPr="002A3E0D">
        <w:rPr>
          <w:rFonts w:ascii="Times New Roman" w:hAnsi="Times New Roman" w:cs="Times New Roman"/>
          <w:sz w:val="24"/>
          <w:szCs w:val="24"/>
          <w:lang w:val="en-GB"/>
        </w:rPr>
        <w:t xml:space="preserve"> However, one must also take into account the finding that the </w:t>
      </w:r>
      <w:proofErr w:type="gramStart"/>
      <w:r w:rsidR="007954CC" w:rsidRPr="002A3E0D">
        <w:rPr>
          <w:rFonts w:ascii="Times New Roman" w:hAnsi="Times New Roman" w:cs="Times New Roman"/>
          <w:sz w:val="24"/>
          <w:szCs w:val="24"/>
          <w:lang w:val="en-GB"/>
        </w:rPr>
        <w:t>pass through</w:t>
      </w:r>
      <w:proofErr w:type="gramEnd"/>
      <w:r w:rsidR="007954CC" w:rsidRPr="002A3E0D">
        <w:rPr>
          <w:rFonts w:ascii="Times New Roman" w:hAnsi="Times New Roman" w:cs="Times New Roman"/>
          <w:sz w:val="24"/>
          <w:szCs w:val="24"/>
          <w:lang w:val="en-GB"/>
        </w:rPr>
        <w:t xml:space="preserve"> rate may well be </w:t>
      </w:r>
      <w:r w:rsidR="007954CC" w:rsidRPr="002A3E0D">
        <w:rPr>
          <w:rFonts w:ascii="Times New Roman" w:hAnsi="Times New Roman" w:cs="Times New Roman"/>
          <w:i/>
          <w:sz w:val="24"/>
          <w:szCs w:val="24"/>
          <w:lang w:val="en-GB"/>
        </w:rPr>
        <w:t>less than one</w:t>
      </w:r>
      <w:r w:rsidR="007954CC" w:rsidRPr="002A3E0D">
        <w:rPr>
          <w:rFonts w:ascii="Times New Roman" w:hAnsi="Times New Roman" w:cs="Times New Roman"/>
          <w:sz w:val="24"/>
          <w:szCs w:val="24"/>
          <w:lang w:val="en-GB"/>
        </w:rPr>
        <w:t xml:space="preserve"> in those cases in which taxes are reduced rather than increased.</w:t>
      </w:r>
    </w:p>
    <w:p w14:paraId="4AB10668" w14:textId="77777777" w:rsidR="00655F7C" w:rsidRPr="002A3E0D" w:rsidRDefault="0079619F" w:rsidP="007D47D5">
      <w:pPr>
        <w:spacing w:after="0"/>
        <w:jc w:val="both"/>
        <w:rPr>
          <w:rFonts w:ascii="Times New Roman" w:hAnsi="Times New Roman" w:cs="Times New Roman"/>
          <w:sz w:val="24"/>
          <w:szCs w:val="24"/>
          <w:lang w:val="en-GB"/>
        </w:rPr>
      </w:pPr>
      <w:r w:rsidRPr="002A3E0D">
        <w:rPr>
          <w:rFonts w:ascii="Times New Roman" w:hAnsi="Times New Roman" w:cs="Times New Roman"/>
          <w:i/>
          <w:sz w:val="24"/>
          <w:szCs w:val="24"/>
          <w:lang w:val="en-GB"/>
        </w:rPr>
        <w:t>Individual-level data</w:t>
      </w:r>
      <w:r w:rsidRPr="002A3E0D">
        <w:rPr>
          <w:rFonts w:ascii="Times New Roman" w:hAnsi="Times New Roman" w:cs="Times New Roman"/>
          <w:sz w:val="24"/>
          <w:szCs w:val="24"/>
          <w:lang w:val="en-GB"/>
        </w:rPr>
        <w:t xml:space="preserve">. </w:t>
      </w:r>
      <w:r w:rsidR="00655F7C" w:rsidRPr="002A3E0D">
        <w:rPr>
          <w:rFonts w:ascii="Times New Roman" w:hAnsi="Times New Roman" w:cs="Times New Roman"/>
          <w:sz w:val="24"/>
          <w:szCs w:val="24"/>
          <w:lang w:val="en-GB"/>
        </w:rPr>
        <w:t>Elasticities from individual-level data tend to be higher than from aggregate data</w:t>
      </w:r>
      <w:r w:rsidRPr="002A3E0D">
        <w:rPr>
          <w:rFonts w:ascii="Times New Roman" w:hAnsi="Times New Roman" w:cs="Times New Roman"/>
          <w:sz w:val="24"/>
          <w:szCs w:val="24"/>
          <w:lang w:val="en-GB"/>
        </w:rPr>
        <w:t xml:space="preserve"> (</w:t>
      </w:r>
      <w:r w:rsidR="004B3710" w:rsidRPr="002A3E0D">
        <w:rPr>
          <w:rFonts w:ascii="Times New Roman" w:hAnsi="Times New Roman" w:cs="Times New Roman"/>
          <w:sz w:val="24"/>
          <w:szCs w:val="24"/>
          <w:lang w:val="en-GB"/>
        </w:rPr>
        <w:t>but see Nelson 2013</w:t>
      </w:r>
      <w:r w:rsidR="00BE4081">
        <w:rPr>
          <w:rFonts w:ascii="Times New Roman" w:hAnsi="Times New Roman" w:cs="Times New Roman"/>
          <w:sz w:val="24"/>
          <w:szCs w:val="24"/>
          <w:lang w:val="en-GB"/>
        </w:rPr>
        <w:t>b</w:t>
      </w:r>
      <w:r w:rsidRPr="002A3E0D">
        <w:rPr>
          <w:rFonts w:ascii="Times New Roman" w:hAnsi="Times New Roman" w:cs="Times New Roman"/>
          <w:sz w:val="24"/>
          <w:szCs w:val="24"/>
          <w:lang w:val="en-GB"/>
        </w:rPr>
        <w:t>)</w:t>
      </w:r>
      <w:r w:rsidR="00655F7C"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U</w:t>
      </w:r>
      <w:r w:rsidR="00655F7C" w:rsidRPr="002A3E0D">
        <w:rPr>
          <w:rFonts w:ascii="Times New Roman" w:hAnsi="Times New Roman" w:cs="Times New Roman"/>
          <w:sz w:val="24"/>
          <w:szCs w:val="24"/>
          <w:lang w:val="en-GB"/>
        </w:rPr>
        <w:t xml:space="preserve">sing individual data may </w:t>
      </w:r>
      <w:r w:rsidRPr="002A3E0D">
        <w:rPr>
          <w:rFonts w:ascii="Times New Roman" w:hAnsi="Times New Roman" w:cs="Times New Roman"/>
          <w:sz w:val="24"/>
          <w:szCs w:val="24"/>
          <w:lang w:val="en-GB"/>
        </w:rPr>
        <w:t xml:space="preserve">thus </w:t>
      </w:r>
      <w:r w:rsidR="00655F7C" w:rsidRPr="002A3E0D">
        <w:rPr>
          <w:rFonts w:ascii="Times New Roman" w:hAnsi="Times New Roman" w:cs="Times New Roman"/>
          <w:sz w:val="24"/>
          <w:szCs w:val="24"/>
          <w:lang w:val="en-GB"/>
        </w:rPr>
        <w:t>inflate price elasticity estimates</w:t>
      </w:r>
      <w:r w:rsidRPr="002A3E0D">
        <w:rPr>
          <w:rFonts w:ascii="Times New Roman" w:hAnsi="Times New Roman" w:cs="Times New Roman"/>
          <w:sz w:val="24"/>
          <w:szCs w:val="24"/>
          <w:lang w:val="en-GB"/>
        </w:rPr>
        <w:t xml:space="preserve"> compared to using only </w:t>
      </w:r>
      <w:r w:rsidR="00920FCF">
        <w:rPr>
          <w:rFonts w:ascii="Times New Roman" w:hAnsi="Times New Roman" w:cs="Times New Roman"/>
          <w:sz w:val="24"/>
          <w:szCs w:val="24"/>
          <w:lang w:val="en-GB"/>
        </w:rPr>
        <w:t>aggregate level</w:t>
      </w:r>
      <w:r w:rsidRPr="002A3E0D">
        <w:rPr>
          <w:rFonts w:ascii="Times New Roman" w:hAnsi="Times New Roman" w:cs="Times New Roman"/>
          <w:sz w:val="24"/>
          <w:szCs w:val="24"/>
          <w:lang w:val="en-GB"/>
        </w:rPr>
        <w:t xml:space="preserve"> data</w:t>
      </w:r>
      <w:r w:rsidR="00655F7C" w:rsidRPr="002A3E0D">
        <w:rPr>
          <w:rFonts w:ascii="Times New Roman" w:hAnsi="Times New Roman" w:cs="Times New Roman"/>
          <w:sz w:val="24"/>
          <w:szCs w:val="24"/>
          <w:lang w:val="en-GB"/>
        </w:rPr>
        <w:t>.</w:t>
      </w:r>
    </w:p>
    <w:p w14:paraId="044FA558" w14:textId="77777777" w:rsidR="00655F7C" w:rsidRPr="002A3E0D" w:rsidRDefault="0079619F" w:rsidP="007D47D5">
      <w:pPr>
        <w:spacing w:after="0"/>
        <w:jc w:val="both"/>
        <w:rPr>
          <w:rFonts w:ascii="Times New Roman" w:hAnsi="Times New Roman" w:cs="Times New Roman"/>
          <w:sz w:val="24"/>
          <w:szCs w:val="24"/>
          <w:lang w:val="en-GB"/>
        </w:rPr>
      </w:pPr>
      <w:r w:rsidRPr="002A3E0D">
        <w:rPr>
          <w:rFonts w:ascii="Times New Roman" w:hAnsi="Times New Roman" w:cs="Times New Roman"/>
          <w:i/>
          <w:sz w:val="24"/>
          <w:szCs w:val="24"/>
          <w:lang w:val="en-GB"/>
        </w:rPr>
        <w:t>Old data</w:t>
      </w:r>
      <w:r w:rsidRPr="002A3E0D">
        <w:rPr>
          <w:rFonts w:ascii="Times New Roman" w:hAnsi="Times New Roman" w:cs="Times New Roman"/>
          <w:sz w:val="24"/>
          <w:szCs w:val="24"/>
          <w:lang w:val="en-GB"/>
        </w:rPr>
        <w:t xml:space="preserve">. </w:t>
      </w:r>
      <w:r w:rsidR="00655F7C" w:rsidRPr="002A3E0D">
        <w:rPr>
          <w:rFonts w:ascii="Times New Roman" w:hAnsi="Times New Roman" w:cs="Times New Roman"/>
          <w:sz w:val="24"/>
          <w:szCs w:val="24"/>
          <w:lang w:val="en-GB"/>
        </w:rPr>
        <w:t>Old data tends to yiel</w:t>
      </w:r>
      <w:r w:rsidRPr="002A3E0D">
        <w:rPr>
          <w:rFonts w:ascii="Times New Roman" w:hAnsi="Times New Roman" w:cs="Times New Roman"/>
          <w:sz w:val="24"/>
          <w:szCs w:val="24"/>
          <w:lang w:val="en-GB"/>
        </w:rPr>
        <w:t xml:space="preserve">d higher elasticities than new </w:t>
      </w:r>
      <w:r w:rsidR="00655F7C" w:rsidRPr="002A3E0D">
        <w:rPr>
          <w:rFonts w:ascii="Times New Roman" w:hAnsi="Times New Roman" w:cs="Times New Roman"/>
          <w:sz w:val="24"/>
          <w:szCs w:val="24"/>
          <w:lang w:val="en-GB"/>
        </w:rPr>
        <w:t>because they often used single-equation models</w:t>
      </w:r>
      <w:r w:rsidRPr="002A3E0D">
        <w:rPr>
          <w:rFonts w:ascii="Times New Roman" w:hAnsi="Times New Roman" w:cs="Times New Roman"/>
          <w:sz w:val="24"/>
          <w:szCs w:val="24"/>
          <w:lang w:val="en-GB"/>
        </w:rPr>
        <w:t>. Furthermore, some authors (Fogarty) argue that there is a decreasing trend in alcohol demand</w:t>
      </w:r>
      <w:r w:rsidR="00655F7C"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elasticities. U</w:t>
      </w:r>
      <w:r w:rsidR="00655F7C" w:rsidRPr="002A3E0D">
        <w:rPr>
          <w:rFonts w:ascii="Times New Roman" w:hAnsi="Times New Roman" w:cs="Times New Roman"/>
          <w:sz w:val="24"/>
          <w:szCs w:val="24"/>
          <w:lang w:val="en-GB"/>
        </w:rPr>
        <w:t xml:space="preserve">sing old data may </w:t>
      </w:r>
      <w:r w:rsidRPr="002A3E0D">
        <w:rPr>
          <w:rFonts w:ascii="Times New Roman" w:hAnsi="Times New Roman" w:cs="Times New Roman"/>
          <w:sz w:val="24"/>
          <w:szCs w:val="24"/>
          <w:lang w:val="en-GB"/>
        </w:rPr>
        <w:t xml:space="preserve">thus </w:t>
      </w:r>
      <w:r w:rsidR="00655F7C" w:rsidRPr="002A3E0D">
        <w:rPr>
          <w:rFonts w:ascii="Times New Roman" w:hAnsi="Times New Roman" w:cs="Times New Roman"/>
          <w:sz w:val="24"/>
          <w:szCs w:val="24"/>
          <w:lang w:val="en-GB"/>
        </w:rPr>
        <w:t>inflate elasticities</w:t>
      </w:r>
      <w:r w:rsidR="00DC7D3D" w:rsidRPr="002A3E0D">
        <w:rPr>
          <w:rFonts w:ascii="Times New Roman" w:hAnsi="Times New Roman" w:cs="Times New Roman"/>
          <w:sz w:val="24"/>
          <w:szCs w:val="24"/>
          <w:lang w:val="en-GB"/>
        </w:rPr>
        <w:t>.</w:t>
      </w:r>
    </w:p>
    <w:p w14:paraId="7E86C11C" w14:textId="77777777" w:rsidR="00655F7C" w:rsidRPr="002A3E0D" w:rsidRDefault="00655F7C" w:rsidP="007D47D5">
      <w:pPr>
        <w:spacing w:after="0"/>
        <w:jc w:val="both"/>
        <w:rPr>
          <w:rFonts w:ascii="Times New Roman" w:hAnsi="Times New Roman" w:cs="Times New Roman"/>
          <w:sz w:val="24"/>
          <w:szCs w:val="24"/>
          <w:lang w:val="en-GB"/>
        </w:rPr>
      </w:pPr>
      <w:r w:rsidRPr="002A3E0D">
        <w:rPr>
          <w:rFonts w:ascii="Times New Roman" w:hAnsi="Times New Roman" w:cs="Times New Roman"/>
          <w:i/>
          <w:sz w:val="24"/>
          <w:szCs w:val="24"/>
          <w:lang w:val="en-GB"/>
        </w:rPr>
        <w:t>Brand data</w:t>
      </w:r>
      <w:r w:rsidR="0079619F" w:rsidRPr="002A3E0D">
        <w:rPr>
          <w:rFonts w:ascii="Times New Roman" w:hAnsi="Times New Roman" w:cs="Times New Roman"/>
          <w:sz w:val="24"/>
          <w:szCs w:val="24"/>
          <w:lang w:val="en-GB"/>
        </w:rPr>
        <w:t>. Brand data</w:t>
      </w:r>
      <w:r w:rsidRPr="002A3E0D">
        <w:rPr>
          <w:rFonts w:ascii="Times New Roman" w:hAnsi="Times New Roman" w:cs="Times New Roman"/>
          <w:sz w:val="24"/>
          <w:szCs w:val="24"/>
          <w:lang w:val="en-GB"/>
        </w:rPr>
        <w:t xml:space="preserve"> tends to yield higher elasticities than other kinds of data</w:t>
      </w:r>
      <w:r w:rsidR="00321AAD">
        <w:rPr>
          <w:rFonts w:ascii="Times New Roman" w:hAnsi="Times New Roman" w:cs="Times New Roman"/>
          <w:sz w:val="24"/>
          <w:szCs w:val="24"/>
          <w:lang w:val="en-GB"/>
        </w:rPr>
        <w:t xml:space="preserve"> for obvious reasons</w:t>
      </w:r>
      <w:r w:rsidR="0079619F"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GB"/>
        </w:rPr>
        <w:t xml:space="preserve">Heineken is a substitute for </w:t>
      </w:r>
      <w:proofErr w:type="spellStart"/>
      <w:r w:rsidRPr="002A3E0D">
        <w:rPr>
          <w:rFonts w:ascii="Times New Roman" w:hAnsi="Times New Roman" w:cs="Times New Roman"/>
          <w:sz w:val="24"/>
          <w:szCs w:val="24"/>
          <w:lang w:val="en-GB"/>
        </w:rPr>
        <w:t>Urquell</w:t>
      </w:r>
      <w:proofErr w:type="spellEnd"/>
      <w:r w:rsidR="0079619F" w:rsidRPr="002A3E0D">
        <w:rPr>
          <w:rFonts w:ascii="Times New Roman" w:hAnsi="Times New Roman" w:cs="Times New Roman"/>
          <w:sz w:val="24"/>
          <w:szCs w:val="24"/>
          <w:lang w:val="en-GB"/>
        </w:rPr>
        <w:t>. U</w:t>
      </w:r>
      <w:r w:rsidRPr="002A3E0D">
        <w:rPr>
          <w:rFonts w:ascii="Times New Roman" w:hAnsi="Times New Roman" w:cs="Times New Roman"/>
          <w:sz w:val="24"/>
          <w:szCs w:val="24"/>
          <w:lang w:val="en-GB"/>
        </w:rPr>
        <w:t xml:space="preserve">sing brand or firm data </w:t>
      </w:r>
      <w:r w:rsidR="0079619F" w:rsidRPr="002A3E0D">
        <w:rPr>
          <w:rFonts w:ascii="Times New Roman" w:hAnsi="Times New Roman" w:cs="Times New Roman"/>
          <w:sz w:val="24"/>
          <w:szCs w:val="24"/>
          <w:lang w:val="en-GB"/>
        </w:rPr>
        <w:t xml:space="preserve">thus also </w:t>
      </w:r>
      <w:r w:rsidRPr="002A3E0D">
        <w:rPr>
          <w:rFonts w:ascii="Times New Roman" w:hAnsi="Times New Roman" w:cs="Times New Roman"/>
          <w:sz w:val="24"/>
          <w:szCs w:val="24"/>
          <w:lang w:val="en-GB"/>
        </w:rPr>
        <w:t>inflate</w:t>
      </w:r>
      <w:r w:rsidR="00781879" w:rsidRPr="002A3E0D">
        <w:rPr>
          <w:rFonts w:ascii="Times New Roman" w:hAnsi="Times New Roman" w:cs="Times New Roman"/>
          <w:sz w:val="24"/>
          <w:szCs w:val="24"/>
          <w:lang w:val="en-GB"/>
        </w:rPr>
        <w:t>s</w:t>
      </w:r>
      <w:r w:rsidRPr="002A3E0D">
        <w:rPr>
          <w:rFonts w:ascii="Times New Roman" w:hAnsi="Times New Roman" w:cs="Times New Roman"/>
          <w:sz w:val="24"/>
          <w:szCs w:val="24"/>
          <w:lang w:val="en-GB"/>
        </w:rPr>
        <w:t xml:space="preserve"> elasticities</w:t>
      </w:r>
      <w:r w:rsidR="0079619F" w:rsidRPr="002A3E0D">
        <w:rPr>
          <w:rFonts w:ascii="Times New Roman" w:hAnsi="Times New Roman" w:cs="Times New Roman"/>
          <w:sz w:val="24"/>
          <w:szCs w:val="24"/>
          <w:lang w:val="en-GB"/>
        </w:rPr>
        <w:t>.</w:t>
      </w:r>
    </w:p>
    <w:p w14:paraId="12AB4C74" w14:textId="77777777" w:rsidR="00321AAD" w:rsidRDefault="00321AAD" w:rsidP="007D47D5">
      <w:pPr>
        <w:spacing w:after="0"/>
        <w:jc w:val="both"/>
        <w:rPr>
          <w:rFonts w:ascii="Times New Roman" w:hAnsi="Times New Roman" w:cs="Times New Roman"/>
          <w:i/>
          <w:sz w:val="24"/>
          <w:szCs w:val="24"/>
          <w:lang w:val="en-GB"/>
        </w:rPr>
      </w:pPr>
    </w:p>
    <w:p w14:paraId="50A0CC97" w14:textId="77777777" w:rsidR="00321AAD" w:rsidRDefault="00321AAD" w:rsidP="007D47D5">
      <w:pPr>
        <w:spacing w:after="0"/>
        <w:jc w:val="both"/>
        <w:rPr>
          <w:rFonts w:ascii="Times New Roman" w:hAnsi="Times New Roman" w:cs="Times New Roman"/>
          <w:sz w:val="24"/>
          <w:szCs w:val="24"/>
          <w:lang w:val="en-GB"/>
        </w:rPr>
      </w:pPr>
      <w:r w:rsidRPr="00321AAD">
        <w:rPr>
          <w:rFonts w:ascii="Times New Roman" w:hAnsi="Times New Roman" w:cs="Times New Roman"/>
          <w:sz w:val="24"/>
          <w:szCs w:val="24"/>
          <w:lang w:val="en-GB"/>
        </w:rPr>
        <w:t xml:space="preserve">There is </w:t>
      </w:r>
      <w:r>
        <w:rPr>
          <w:rFonts w:ascii="Times New Roman" w:hAnsi="Times New Roman" w:cs="Times New Roman"/>
          <w:sz w:val="24"/>
          <w:szCs w:val="24"/>
          <w:lang w:val="en-GB"/>
        </w:rPr>
        <w:t xml:space="preserve">also a set of reasons for explainable differences in estimates that were not, or so it seems at least, used as exclusion criteria.  </w:t>
      </w:r>
    </w:p>
    <w:p w14:paraId="43D59D83" w14:textId="77777777" w:rsidR="00CF28D6" w:rsidRPr="00321AAD" w:rsidRDefault="00CF28D6" w:rsidP="007D47D5">
      <w:pPr>
        <w:spacing w:after="0"/>
        <w:jc w:val="both"/>
        <w:rPr>
          <w:rFonts w:ascii="Times New Roman" w:hAnsi="Times New Roman" w:cs="Times New Roman"/>
          <w:sz w:val="24"/>
          <w:szCs w:val="24"/>
          <w:lang w:val="en-GB"/>
        </w:rPr>
      </w:pPr>
    </w:p>
    <w:p w14:paraId="75089090" w14:textId="77777777" w:rsidR="00326B95" w:rsidRPr="002A3E0D" w:rsidRDefault="005225B8" w:rsidP="007D47D5">
      <w:pPr>
        <w:spacing w:after="0"/>
        <w:jc w:val="both"/>
        <w:rPr>
          <w:rFonts w:ascii="Times New Roman" w:hAnsi="Times New Roman" w:cs="Times New Roman"/>
          <w:sz w:val="24"/>
          <w:szCs w:val="24"/>
          <w:lang w:val="en-GB"/>
        </w:rPr>
      </w:pPr>
      <w:r w:rsidRPr="002A3E0D">
        <w:rPr>
          <w:rFonts w:ascii="Times New Roman" w:hAnsi="Times New Roman" w:cs="Times New Roman"/>
          <w:i/>
          <w:sz w:val="24"/>
          <w:szCs w:val="24"/>
          <w:lang w:val="en-GB"/>
        </w:rPr>
        <w:t xml:space="preserve">Kinds of elasticities. </w:t>
      </w:r>
      <w:r w:rsidR="00326B95" w:rsidRPr="002A3E0D">
        <w:rPr>
          <w:rFonts w:ascii="Times New Roman" w:hAnsi="Times New Roman" w:cs="Times New Roman"/>
          <w:sz w:val="24"/>
          <w:szCs w:val="24"/>
          <w:lang w:val="en-GB"/>
        </w:rPr>
        <w:t>C</w:t>
      </w:r>
      <w:r w:rsidRPr="002A3E0D">
        <w:rPr>
          <w:rFonts w:ascii="Times New Roman" w:hAnsi="Times New Roman" w:cs="Times New Roman"/>
          <w:sz w:val="24"/>
          <w:szCs w:val="24"/>
          <w:lang w:val="en-GB"/>
        </w:rPr>
        <w:t xml:space="preserve">ompensated </w:t>
      </w:r>
      <w:r w:rsidR="00326B95" w:rsidRPr="002A3E0D">
        <w:rPr>
          <w:rFonts w:ascii="Times New Roman" w:hAnsi="Times New Roman" w:cs="Times New Roman"/>
          <w:sz w:val="24"/>
          <w:szCs w:val="24"/>
          <w:lang w:val="en-GB"/>
        </w:rPr>
        <w:t>(</w:t>
      </w:r>
      <w:proofErr w:type="spellStart"/>
      <w:r w:rsidR="00326B95" w:rsidRPr="002A3E0D">
        <w:rPr>
          <w:rFonts w:ascii="Times New Roman" w:hAnsi="Times New Roman" w:cs="Times New Roman"/>
          <w:sz w:val="24"/>
          <w:szCs w:val="24"/>
          <w:lang w:val="en-GB"/>
        </w:rPr>
        <w:t>Hicksian</w:t>
      </w:r>
      <w:proofErr w:type="spellEnd"/>
      <w:r w:rsidR="00326B95" w:rsidRPr="002A3E0D">
        <w:rPr>
          <w:rFonts w:ascii="Times New Roman" w:hAnsi="Times New Roman" w:cs="Times New Roman"/>
          <w:sz w:val="24"/>
          <w:szCs w:val="24"/>
          <w:lang w:val="en-GB"/>
        </w:rPr>
        <w:t xml:space="preserve">) demand </w:t>
      </w:r>
      <w:r w:rsidR="00FD6DC8" w:rsidRPr="002A3E0D">
        <w:rPr>
          <w:rFonts w:ascii="Times New Roman" w:hAnsi="Times New Roman" w:cs="Times New Roman"/>
          <w:sz w:val="24"/>
          <w:szCs w:val="24"/>
          <w:lang w:val="en-GB"/>
        </w:rPr>
        <w:t>elasticities</w:t>
      </w:r>
      <w:r w:rsidR="00326B95" w:rsidRPr="002A3E0D">
        <w:rPr>
          <w:rFonts w:ascii="Times New Roman" w:hAnsi="Times New Roman" w:cs="Times New Roman"/>
          <w:sz w:val="24"/>
          <w:szCs w:val="24"/>
          <w:lang w:val="en-GB"/>
        </w:rPr>
        <w:t xml:space="preserve"> </w:t>
      </w:r>
      <w:r w:rsidR="00FD6DC8" w:rsidRPr="002A3E0D">
        <w:rPr>
          <w:rFonts w:ascii="Times New Roman" w:hAnsi="Times New Roman" w:cs="Times New Roman"/>
          <w:sz w:val="24"/>
          <w:szCs w:val="24"/>
          <w:lang w:val="en-GB"/>
        </w:rPr>
        <w:t xml:space="preserve">are </w:t>
      </w:r>
      <w:r w:rsidR="00326B95" w:rsidRPr="002A3E0D">
        <w:rPr>
          <w:rFonts w:ascii="Times New Roman" w:hAnsi="Times New Roman" w:cs="Times New Roman"/>
          <w:sz w:val="24"/>
          <w:szCs w:val="24"/>
          <w:lang w:val="en-GB"/>
        </w:rPr>
        <w:t>obviously smaller tha</w:t>
      </w:r>
      <w:r w:rsidR="00FD6DC8" w:rsidRPr="002A3E0D">
        <w:rPr>
          <w:rFonts w:ascii="Times New Roman" w:hAnsi="Times New Roman" w:cs="Times New Roman"/>
          <w:sz w:val="24"/>
          <w:szCs w:val="24"/>
          <w:lang w:val="en-GB"/>
        </w:rPr>
        <w:t>n</w:t>
      </w:r>
      <w:r w:rsidR="00326B95" w:rsidRPr="002A3E0D">
        <w:rPr>
          <w:rFonts w:ascii="Times New Roman" w:hAnsi="Times New Roman" w:cs="Times New Roman"/>
          <w:sz w:val="24"/>
          <w:szCs w:val="24"/>
          <w:lang w:val="en-GB"/>
        </w:rPr>
        <w:t xml:space="preserve"> non-compensated (Marshallian) ones</w:t>
      </w:r>
      <w:r w:rsidR="00FD6DC8" w:rsidRPr="002A3E0D">
        <w:rPr>
          <w:rFonts w:ascii="Times New Roman" w:hAnsi="Times New Roman" w:cs="Times New Roman"/>
          <w:sz w:val="24"/>
          <w:szCs w:val="24"/>
          <w:lang w:val="en-GB"/>
        </w:rPr>
        <w:t xml:space="preserve"> (e.g., Fogarty 2010, p. 450)</w:t>
      </w:r>
      <w:r w:rsidR="00326B95" w:rsidRPr="002A3E0D">
        <w:rPr>
          <w:rFonts w:ascii="Times New Roman" w:hAnsi="Times New Roman" w:cs="Times New Roman"/>
          <w:sz w:val="24"/>
          <w:szCs w:val="24"/>
          <w:lang w:val="en-GB"/>
        </w:rPr>
        <w:t>.</w:t>
      </w:r>
      <w:r w:rsidR="00CF28D6">
        <w:rPr>
          <w:rFonts w:ascii="Times New Roman" w:hAnsi="Times New Roman" w:cs="Times New Roman"/>
          <w:sz w:val="24"/>
          <w:szCs w:val="24"/>
          <w:lang w:val="en-GB"/>
        </w:rPr>
        <w:t xml:space="preserve"> More generally, the elasticities depend on the exact set of controls used in the primary studies; cigarette smoking, etc</w:t>
      </w:r>
      <w:r w:rsidR="00BE4081">
        <w:rPr>
          <w:rFonts w:ascii="Times New Roman" w:hAnsi="Times New Roman" w:cs="Times New Roman"/>
          <w:sz w:val="24"/>
          <w:szCs w:val="24"/>
          <w:lang w:val="en-GB"/>
        </w:rPr>
        <w:t>.</w:t>
      </w:r>
      <w:r w:rsidR="00CF28D6">
        <w:rPr>
          <w:rFonts w:ascii="Times New Roman" w:hAnsi="Times New Roman" w:cs="Times New Roman"/>
          <w:sz w:val="24"/>
          <w:szCs w:val="24"/>
          <w:lang w:val="en-GB"/>
        </w:rPr>
        <w:t xml:space="preserve"> </w:t>
      </w:r>
    </w:p>
    <w:p w14:paraId="649EECAE" w14:textId="77777777" w:rsidR="00326B95" w:rsidRPr="002A3E0D" w:rsidRDefault="00326B95" w:rsidP="007D47D5">
      <w:pPr>
        <w:spacing w:after="0"/>
        <w:jc w:val="both"/>
        <w:rPr>
          <w:rFonts w:ascii="Times New Roman" w:hAnsi="Times New Roman" w:cs="Times New Roman"/>
          <w:sz w:val="24"/>
          <w:szCs w:val="24"/>
          <w:lang w:val="en-GB"/>
        </w:rPr>
      </w:pPr>
      <w:r w:rsidRPr="002A3E0D">
        <w:rPr>
          <w:rFonts w:ascii="Times New Roman" w:hAnsi="Times New Roman" w:cs="Times New Roman"/>
          <w:i/>
          <w:sz w:val="24"/>
          <w:szCs w:val="24"/>
          <w:lang w:val="en-GB"/>
        </w:rPr>
        <w:t>Off-premise vs. on-premise</w:t>
      </w:r>
      <w:r w:rsidRPr="002A3E0D">
        <w:rPr>
          <w:rFonts w:ascii="Times New Roman" w:hAnsi="Times New Roman" w:cs="Times New Roman"/>
          <w:sz w:val="24"/>
          <w:szCs w:val="24"/>
          <w:lang w:val="en-GB"/>
        </w:rPr>
        <w:t>.</w:t>
      </w:r>
      <w:r w:rsidR="005225B8" w:rsidRPr="002A3E0D">
        <w:rPr>
          <w:rFonts w:ascii="Times New Roman" w:hAnsi="Times New Roman" w:cs="Times New Roman"/>
          <w:sz w:val="24"/>
          <w:szCs w:val="24"/>
          <w:lang w:val="en-GB"/>
        </w:rPr>
        <w:t xml:space="preserve"> </w:t>
      </w:r>
      <w:r w:rsidRPr="002A3E0D">
        <w:rPr>
          <w:rFonts w:ascii="Times New Roman" w:hAnsi="Times New Roman" w:cs="Times New Roman"/>
          <w:sz w:val="24"/>
          <w:szCs w:val="24"/>
          <w:lang w:val="en-US"/>
        </w:rPr>
        <w:t xml:space="preserve">In absolute terms, </w:t>
      </w:r>
      <w:r w:rsidRPr="002A3E0D">
        <w:rPr>
          <w:rFonts w:ascii="Times New Roman" w:hAnsi="Times New Roman" w:cs="Times New Roman"/>
          <w:sz w:val="24"/>
          <w:szCs w:val="24"/>
          <w:lang w:val="en-GB"/>
        </w:rPr>
        <w:t>d</w:t>
      </w:r>
      <w:r w:rsidR="005225B8" w:rsidRPr="002A3E0D">
        <w:rPr>
          <w:rFonts w:ascii="Times New Roman" w:hAnsi="Times New Roman" w:cs="Times New Roman"/>
          <w:sz w:val="24"/>
          <w:szCs w:val="24"/>
          <w:lang w:val="en-GB"/>
        </w:rPr>
        <w:t xml:space="preserve">ata collected from </w:t>
      </w:r>
      <w:r w:rsidRPr="002A3E0D">
        <w:rPr>
          <w:rFonts w:ascii="Times New Roman" w:hAnsi="Times New Roman" w:cs="Times New Roman"/>
          <w:sz w:val="24"/>
          <w:szCs w:val="24"/>
          <w:lang w:val="en-GB"/>
        </w:rPr>
        <w:t xml:space="preserve">off-premise </w:t>
      </w:r>
      <w:r w:rsidR="005225B8" w:rsidRPr="002A3E0D">
        <w:rPr>
          <w:rFonts w:ascii="Times New Roman" w:hAnsi="Times New Roman" w:cs="Times New Roman"/>
          <w:sz w:val="24"/>
          <w:szCs w:val="24"/>
          <w:lang w:val="en-GB"/>
        </w:rPr>
        <w:t xml:space="preserve">sales </w:t>
      </w:r>
      <w:r w:rsidRPr="002A3E0D">
        <w:rPr>
          <w:rFonts w:ascii="Times New Roman" w:hAnsi="Times New Roman" w:cs="Times New Roman"/>
          <w:sz w:val="24"/>
          <w:szCs w:val="24"/>
          <w:lang w:val="en-US"/>
        </w:rPr>
        <w:t>tend to yield lower elasticities than from on-spot consumption</w:t>
      </w:r>
      <w:r w:rsidR="005225B8" w:rsidRPr="002A3E0D">
        <w:rPr>
          <w:rFonts w:ascii="Times New Roman" w:hAnsi="Times New Roman" w:cs="Times New Roman"/>
          <w:sz w:val="24"/>
          <w:szCs w:val="24"/>
          <w:lang w:val="en-GB"/>
        </w:rPr>
        <w:t xml:space="preserve">, especially with spirits </w:t>
      </w:r>
      <w:r w:rsidR="005225B8" w:rsidRPr="002A3E0D">
        <w:rPr>
          <w:rFonts w:ascii="Times New Roman" w:hAnsi="Times New Roman" w:cs="Times New Roman"/>
          <w:sz w:val="24"/>
          <w:szCs w:val="24"/>
          <w:lang w:val="en-GB"/>
        </w:rPr>
        <w:fldChar w:fldCharType="begin"/>
      </w:r>
      <w:r w:rsidR="005225B8" w:rsidRPr="002A3E0D">
        <w:rPr>
          <w:rFonts w:ascii="Times New Roman" w:hAnsi="Times New Roman" w:cs="Times New Roman"/>
          <w:sz w:val="24"/>
          <w:szCs w:val="24"/>
          <w:lang w:val="en-GB"/>
        </w:rPr>
        <w:instrText>ADDIN RW.CITE{{4807 Sousa,João 2014}}</w:instrText>
      </w:r>
      <w:r w:rsidR="005225B8" w:rsidRPr="002A3E0D">
        <w:rPr>
          <w:rFonts w:ascii="Times New Roman" w:hAnsi="Times New Roman" w:cs="Times New Roman"/>
          <w:sz w:val="24"/>
          <w:szCs w:val="24"/>
          <w:lang w:val="en-GB"/>
        </w:rPr>
        <w:fldChar w:fldCharType="separate"/>
      </w:r>
      <w:r w:rsidR="005225B8" w:rsidRPr="002A3E0D">
        <w:rPr>
          <w:rFonts w:ascii="Times New Roman" w:hAnsi="Times New Roman" w:cs="Times New Roman"/>
          <w:sz w:val="24"/>
          <w:szCs w:val="24"/>
          <w:lang w:val="en-GB"/>
        </w:rPr>
        <w:t>(Sousa 2014)</w:t>
      </w:r>
      <w:r w:rsidR="005225B8" w:rsidRPr="002A3E0D">
        <w:rPr>
          <w:rFonts w:ascii="Times New Roman" w:hAnsi="Times New Roman" w:cs="Times New Roman"/>
          <w:sz w:val="24"/>
          <w:szCs w:val="24"/>
          <w:lang w:val="en-GB"/>
        </w:rPr>
        <w:fldChar w:fldCharType="end"/>
      </w:r>
      <w:r w:rsidR="005225B8" w:rsidRPr="002A3E0D">
        <w:rPr>
          <w:rFonts w:ascii="Times New Roman" w:hAnsi="Times New Roman" w:cs="Times New Roman"/>
          <w:sz w:val="24"/>
          <w:szCs w:val="24"/>
          <w:lang w:val="en-GB"/>
        </w:rPr>
        <w:t xml:space="preserve">. </w:t>
      </w:r>
    </w:p>
    <w:p w14:paraId="3FEABF87" w14:textId="77777777" w:rsidR="00331CE4" w:rsidRPr="002A3E0D" w:rsidRDefault="00326B95" w:rsidP="007D47D5">
      <w:pPr>
        <w:spacing w:after="0"/>
        <w:jc w:val="both"/>
        <w:rPr>
          <w:rFonts w:ascii="Times New Roman" w:hAnsi="Times New Roman" w:cs="Times New Roman"/>
          <w:sz w:val="24"/>
          <w:szCs w:val="24"/>
          <w:lang w:val="en-GB"/>
        </w:rPr>
      </w:pPr>
      <w:r w:rsidRPr="002A3E0D">
        <w:rPr>
          <w:rFonts w:ascii="Times New Roman" w:hAnsi="Times New Roman" w:cs="Times New Roman"/>
          <w:i/>
          <w:sz w:val="24"/>
          <w:szCs w:val="24"/>
          <w:lang w:val="en-GB"/>
        </w:rPr>
        <w:t>Sex</w:t>
      </w:r>
      <w:r w:rsidRPr="002A3E0D">
        <w:rPr>
          <w:rFonts w:ascii="Times New Roman" w:hAnsi="Times New Roman" w:cs="Times New Roman"/>
          <w:sz w:val="24"/>
          <w:szCs w:val="24"/>
          <w:lang w:val="en-GB"/>
        </w:rPr>
        <w:t xml:space="preserve">. </w:t>
      </w:r>
      <w:r w:rsidR="004B3710" w:rsidRPr="002A3E0D">
        <w:rPr>
          <w:rFonts w:ascii="Times New Roman" w:hAnsi="Times New Roman" w:cs="Times New Roman"/>
          <w:sz w:val="24"/>
          <w:szCs w:val="24"/>
          <w:lang w:val="en-GB"/>
        </w:rPr>
        <w:t>Women tend to have higher elasticities than men</w:t>
      </w:r>
      <w:r w:rsidR="00321AAD">
        <w:rPr>
          <w:rFonts w:ascii="Times New Roman" w:hAnsi="Times New Roman" w:cs="Times New Roman"/>
          <w:sz w:val="24"/>
          <w:szCs w:val="24"/>
          <w:lang w:val="en-GB"/>
        </w:rPr>
        <w:t xml:space="preserve"> (</w:t>
      </w:r>
      <w:proofErr w:type="spellStart"/>
      <w:r w:rsidR="00321AAD">
        <w:rPr>
          <w:rFonts w:ascii="Times New Roman" w:hAnsi="Times New Roman" w:cs="Times New Roman"/>
          <w:sz w:val="24"/>
          <w:szCs w:val="24"/>
          <w:lang w:val="en-GB"/>
        </w:rPr>
        <w:t>e.g</w:t>
      </w:r>
      <w:proofErr w:type="spellEnd"/>
      <w:r w:rsidR="00321AAD">
        <w:rPr>
          <w:rFonts w:ascii="Times New Roman" w:hAnsi="Times New Roman" w:cs="Times New Roman"/>
          <w:sz w:val="24"/>
          <w:szCs w:val="24"/>
          <w:lang w:val="en-GB"/>
        </w:rPr>
        <w:t>, Nelson 2014c)</w:t>
      </w:r>
      <w:r w:rsidR="004B3710" w:rsidRPr="002A3E0D">
        <w:rPr>
          <w:rFonts w:ascii="Times New Roman" w:hAnsi="Times New Roman" w:cs="Times New Roman"/>
          <w:sz w:val="24"/>
          <w:szCs w:val="24"/>
          <w:lang w:val="en-GB"/>
        </w:rPr>
        <w:t xml:space="preserve">. </w:t>
      </w:r>
    </w:p>
    <w:p w14:paraId="2BC28299" w14:textId="77777777" w:rsidR="00331CE4" w:rsidRPr="002A3E0D" w:rsidRDefault="00331CE4" w:rsidP="007D47D5">
      <w:pPr>
        <w:spacing w:after="0"/>
        <w:jc w:val="both"/>
        <w:rPr>
          <w:rFonts w:ascii="Times New Roman" w:hAnsi="Times New Roman" w:cs="Times New Roman"/>
          <w:sz w:val="24"/>
          <w:szCs w:val="24"/>
          <w:lang w:val="en-GB"/>
        </w:rPr>
      </w:pPr>
      <w:r w:rsidRPr="002A3E0D">
        <w:rPr>
          <w:rFonts w:ascii="Times New Roman" w:hAnsi="Times New Roman" w:cs="Times New Roman"/>
          <w:i/>
          <w:sz w:val="24"/>
          <w:szCs w:val="24"/>
          <w:lang w:val="en-GB"/>
        </w:rPr>
        <w:t>Age.</w:t>
      </w:r>
      <w:r w:rsidRPr="002A3E0D">
        <w:rPr>
          <w:rFonts w:ascii="Times New Roman" w:hAnsi="Times New Roman" w:cs="Times New Roman"/>
          <w:sz w:val="24"/>
          <w:szCs w:val="24"/>
          <w:lang w:val="en-GB"/>
        </w:rPr>
        <w:t xml:space="preserve"> </w:t>
      </w:r>
      <w:r w:rsidR="004B3710" w:rsidRPr="002A3E0D">
        <w:rPr>
          <w:rFonts w:ascii="Times New Roman" w:hAnsi="Times New Roman" w:cs="Times New Roman"/>
          <w:sz w:val="24"/>
          <w:szCs w:val="24"/>
          <w:lang w:val="en-GB"/>
        </w:rPr>
        <w:t>Young adults tend to have higher elasticities than old</w:t>
      </w:r>
      <w:r w:rsidR="00321AAD">
        <w:rPr>
          <w:rFonts w:ascii="Times New Roman" w:hAnsi="Times New Roman" w:cs="Times New Roman"/>
          <w:sz w:val="24"/>
          <w:szCs w:val="24"/>
          <w:lang w:val="en-GB"/>
        </w:rPr>
        <w:t xml:space="preserve"> (e.g., Xuan et al. 2016)</w:t>
      </w:r>
      <w:r w:rsidR="002C4FBB" w:rsidRPr="002A3E0D">
        <w:rPr>
          <w:rFonts w:ascii="Times New Roman" w:hAnsi="Times New Roman" w:cs="Times New Roman"/>
          <w:sz w:val="24"/>
          <w:szCs w:val="24"/>
          <w:lang w:val="en-GB"/>
        </w:rPr>
        <w:t>.</w:t>
      </w:r>
      <w:r w:rsidR="004B3710" w:rsidRPr="002A3E0D">
        <w:rPr>
          <w:rFonts w:ascii="Times New Roman" w:hAnsi="Times New Roman" w:cs="Times New Roman"/>
          <w:sz w:val="24"/>
          <w:szCs w:val="24"/>
          <w:lang w:val="en-GB"/>
        </w:rPr>
        <w:t xml:space="preserve"> </w:t>
      </w:r>
    </w:p>
    <w:p w14:paraId="6018F847" w14:textId="77777777" w:rsidR="005225B8" w:rsidRPr="002A3E0D" w:rsidRDefault="00331CE4" w:rsidP="007D47D5">
      <w:pPr>
        <w:spacing w:after="0"/>
        <w:jc w:val="both"/>
        <w:rPr>
          <w:rFonts w:ascii="Times New Roman" w:hAnsi="Times New Roman" w:cs="Times New Roman"/>
          <w:sz w:val="24"/>
          <w:szCs w:val="24"/>
          <w:lang w:val="en-GB"/>
        </w:rPr>
      </w:pPr>
      <w:r w:rsidRPr="002A3E0D">
        <w:rPr>
          <w:rFonts w:ascii="Times New Roman" w:hAnsi="Times New Roman" w:cs="Times New Roman"/>
          <w:i/>
          <w:sz w:val="24"/>
          <w:szCs w:val="24"/>
          <w:lang w:val="en-GB"/>
        </w:rPr>
        <w:t xml:space="preserve">Abstainers </w:t>
      </w:r>
      <w:proofErr w:type="gramStart"/>
      <w:r w:rsidRPr="002A3E0D">
        <w:rPr>
          <w:rFonts w:ascii="Times New Roman" w:hAnsi="Times New Roman" w:cs="Times New Roman"/>
          <w:i/>
          <w:sz w:val="24"/>
          <w:szCs w:val="24"/>
          <w:lang w:val="en-GB"/>
        </w:rPr>
        <w:t>taken into account</w:t>
      </w:r>
      <w:proofErr w:type="gramEnd"/>
      <w:r w:rsidRPr="002A3E0D">
        <w:rPr>
          <w:rFonts w:ascii="Times New Roman" w:hAnsi="Times New Roman" w:cs="Times New Roman"/>
          <w:i/>
          <w:sz w:val="24"/>
          <w:szCs w:val="24"/>
          <w:lang w:val="en-GB"/>
        </w:rPr>
        <w:t>.</w:t>
      </w:r>
      <w:r w:rsidRPr="002A3E0D">
        <w:rPr>
          <w:rFonts w:ascii="Times New Roman" w:hAnsi="Times New Roman" w:cs="Times New Roman"/>
          <w:sz w:val="24"/>
          <w:szCs w:val="24"/>
          <w:lang w:val="en-GB"/>
        </w:rPr>
        <w:t xml:space="preserve"> </w:t>
      </w:r>
      <w:r w:rsidR="005225B8" w:rsidRPr="002A3E0D">
        <w:rPr>
          <w:rFonts w:ascii="Times New Roman" w:hAnsi="Times New Roman" w:cs="Times New Roman"/>
          <w:sz w:val="24"/>
          <w:szCs w:val="24"/>
          <w:lang w:val="en-GB"/>
        </w:rPr>
        <w:t>Given that alcohol consumption</w:t>
      </w:r>
      <w:r w:rsidR="002C4FBB" w:rsidRPr="002A3E0D">
        <w:rPr>
          <w:rFonts w:ascii="Times New Roman" w:hAnsi="Times New Roman" w:cs="Times New Roman"/>
          <w:sz w:val="24"/>
          <w:szCs w:val="24"/>
          <w:lang w:val="en-GB"/>
        </w:rPr>
        <w:t xml:space="preserve"> data</w:t>
      </w:r>
      <w:r w:rsidR="005225B8" w:rsidRPr="002A3E0D">
        <w:rPr>
          <w:rFonts w:ascii="Times New Roman" w:hAnsi="Times New Roman" w:cs="Times New Roman"/>
          <w:sz w:val="24"/>
          <w:szCs w:val="24"/>
          <w:lang w:val="en-GB"/>
        </w:rPr>
        <w:t xml:space="preserve"> usually ha</w:t>
      </w:r>
      <w:r w:rsidR="002C4FBB" w:rsidRPr="002A3E0D">
        <w:rPr>
          <w:rFonts w:ascii="Times New Roman" w:hAnsi="Times New Roman" w:cs="Times New Roman"/>
          <w:sz w:val="24"/>
          <w:szCs w:val="24"/>
          <w:lang w:val="en-GB"/>
        </w:rPr>
        <w:t>ve</w:t>
      </w:r>
      <w:r w:rsidR="005225B8" w:rsidRPr="002A3E0D">
        <w:rPr>
          <w:rFonts w:ascii="Times New Roman" w:hAnsi="Times New Roman" w:cs="Times New Roman"/>
          <w:sz w:val="24"/>
          <w:szCs w:val="24"/>
          <w:lang w:val="en-GB"/>
        </w:rPr>
        <w:t xml:space="preserve"> a number of zero-observations due to abstainers, the </w:t>
      </w:r>
      <w:proofErr w:type="gramStart"/>
      <w:r w:rsidR="005225B8" w:rsidRPr="002A3E0D">
        <w:rPr>
          <w:rFonts w:ascii="Times New Roman" w:hAnsi="Times New Roman" w:cs="Times New Roman"/>
          <w:sz w:val="24"/>
          <w:szCs w:val="24"/>
          <w:lang w:val="en-GB"/>
        </w:rPr>
        <w:t>better quality</w:t>
      </w:r>
      <w:proofErr w:type="gramEnd"/>
      <w:r w:rsidR="005225B8" w:rsidRPr="002A3E0D">
        <w:rPr>
          <w:rFonts w:ascii="Times New Roman" w:hAnsi="Times New Roman" w:cs="Times New Roman"/>
          <w:sz w:val="24"/>
          <w:szCs w:val="24"/>
          <w:lang w:val="en-GB"/>
        </w:rPr>
        <w:t xml:space="preserve"> studies use methods </w:t>
      </w:r>
      <w:r w:rsidR="003D0CBA" w:rsidRPr="002A3E0D">
        <w:rPr>
          <w:rFonts w:ascii="Times New Roman" w:hAnsi="Times New Roman" w:cs="Times New Roman"/>
          <w:sz w:val="24"/>
          <w:szCs w:val="24"/>
          <w:lang w:val="en-GB"/>
        </w:rPr>
        <w:t xml:space="preserve">that </w:t>
      </w:r>
      <w:r w:rsidR="005225B8" w:rsidRPr="002A3E0D">
        <w:rPr>
          <w:rFonts w:ascii="Times New Roman" w:hAnsi="Times New Roman" w:cs="Times New Roman"/>
          <w:sz w:val="24"/>
          <w:szCs w:val="24"/>
          <w:lang w:val="en-GB"/>
        </w:rPr>
        <w:t>take this into account.</w:t>
      </w:r>
      <w:r w:rsidR="00B27B6E" w:rsidRPr="002A3E0D">
        <w:rPr>
          <w:rFonts w:ascii="Times New Roman" w:hAnsi="Times New Roman" w:cs="Times New Roman"/>
          <w:sz w:val="24"/>
          <w:szCs w:val="24"/>
          <w:lang w:val="en-GB"/>
        </w:rPr>
        <w:t xml:space="preserve"> Nelson </w:t>
      </w:r>
      <w:r w:rsidR="00B27B6E" w:rsidRPr="002A3E0D">
        <w:rPr>
          <w:rFonts w:ascii="Times New Roman" w:hAnsi="Times New Roman" w:cs="Times New Roman"/>
          <w:sz w:val="24"/>
          <w:szCs w:val="24"/>
          <w:lang w:val="en-US"/>
        </w:rPr>
        <w:t xml:space="preserve">excludes a study for this reason in a systematic </w:t>
      </w:r>
      <w:r w:rsidR="00D44BB0" w:rsidRPr="002A3E0D">
        <w:rPr>
          <w:rFonts w:ascii="Times New Roman" w:hAnsi="Times New Roman" w:cs="Times New Roman"/>
          <w:sz w:val="24"/>
          <w:szCs w:val="24"/>
          <w:lang w:val="en-US"/>
        </w:rPr>
        <w:t>review</w:t>
      </w:r>
      <w:r w:rsidR="00B27B6E" w:rsidRPr="002A3E0D">
        <w:rPr>
          <w:rFonts w:ascii="Times New Roman" w:hAnsi="Times New Roman" w:cs="Times New Roman"/>
          <w:sz w:val="24"/>
          <w:szCs w:val="24"/>
          <w:lang w:val="en-US"/>
        </w:rPr>
        <w:t xml:space="preserve"> on heavy drinking </w:t>
      </w:r>
      <w:r w:rsidR="00B27B6E" w:rsidRPr="00407C43">
        <w:rPr>
          <w:rFonts w:ascii="Times New Roman" w:hAnsi="Times New Roman" w:cs="Times New Roman"/>
          <w:sz w:val="24"/>
          <w:szCs w:val="24"/>
          <w:lang w:val="en-US"/>
        </w:rPr>
        <w:fldChar w:fldCharType="begin"/>
      </w:r>
      <w:r w:rsidR="00B27B6E" w:rsidRPr="00407C43">
        <w:rPr>
          <w:rFonts w:ascii="Times New Roman" w:hAnsi="Times New Roman" w:cs="Times New Roman"/>
          <w:sz w:val="24"/>
          <w:szCs w:val="24"/>
          <w:lang w:val="en-US"/>
        </w:rPr>
        <w:instrText>ADDIN RW.CITE{{4822 Nelson,JonP. 2013}}</w:instrText>
      </w:r>
      <w:r w:rsidR="00B27B6E" w:rsidRPr="00407C43">
        <w:rPr>
          <w:rFonts w:ascii="Times New Roman" w:hAnsi="Times New Roman" w:cs="Times New Roman"/>
          <w:sz w:val="24"/>
          <w:szCs w:val="24"/>
          <w:lang w:val="en-US"/>
        </w:rPr>
        <w:fldChar w:fldCharType="separate"/>
      </w:r>
      <w:r w:rsidR="007C3DF8" w:rsidRPr="00407C43">
        <w:rPr>
          <w:rFonts w:ascii="Times New Roman" w:hAnsi="Times New Roman" w:cs="Times New Roman"/>
          <w:sz w:val="24"/>
          <w:szCs w:val="24"/>
          <w:lang w:val="en-US"/>
        </w:rPr>
        <w:t>(Nelson 2013a)</w:t>
      </w:r>
      <w:r w:rsidR="00B27B6E" w:rsidRPr="00407C43">
        <w:rPr>
          <w:rFonts w:ascii="Times New Roman" w:hAnsi="Times New Roman" w:cs="Times New Roman"/>
          <w:sz w:val="24"/>
          <w:szCs w:val="24"/>
          <w:lang w:val="en-US"/>
        </w:rPr>
        <w:fldChar w:fldCharType="end"/>
      </w:r>
      <w:r w:rsidR="00B27B6E" w:rsidRPr="002A3E0D">
        <w:rPr>
          <w:rFonts w:ascii="Times New Roman" w:hAnsi="Times New Roman" w:cs="Times New Roman"/>
          <w:sz w:val="24"/>
          <w:szCs w:val="24"/>
          <w:lang w:val="en-US"/>
        </w:rPr>
        <w:t xml:space="preserve"> but there is no information on this issue in the four papers referred to above.</w:t>
      </w:r>
    </w:p>
    <w:p w14:paraId="38F9ADAF" w14:textId="77777777" w:rsidR="005225B8" w:rsidRPr="002A3E0D" w:rsidRDefault="002C4FBB" w:rsidP="007D47D5">
      <w:pPr>
        <w:spacing w:after="0"/>
        <w:jc w:val="both"/>
        <w:rPr>
          <w:rFonts w:ascii="Times New Roman" w:hAnsi="Times New Roman" w:cs="Times New Roman"/>
          <w:i/>
          <w:sz w:val="24"/>
          <w:szCs w:val="24"/>
          <w:lang w:val="en-GB"/>
        </w:rPr>
      </w:pPr>
      <w:r w:rsidRPr="002A3E0D">
        <w:rPr>
          <w:rFonts w:ascii="Times New Roman" w:hAnsi="Times New Roman" w:cs="Times New Roman"/>
          <w:i/>
          <w:sz w:val="24"/>
          <w:szCs w:val="24"/>
          <w:lang w:val="en-GB"/>
        </w:rPr>
        <w:t>S</w:t>
      </w:r>
      <w:r w:rsidR="00296C00" w:rsidRPr="002A3E0D">
        <w:rPr>
          <w:rFonts w:ascii="Times New Roman" w:hAnsi="Times New Roman" w:cs="Times New Roman"/>
          <w:i/>
          <w:sz w:val="24"/>
          <w:szCs w:val="24"/>
          <w:lang w:val="en-GB"/>
        </w:rPr>
        <w:t>hort-run and long-run</w:t>
      </w:r>
      <w:r w:rsidRPr="002A3E0D">
        <w:rPr>
          <w:rFonts w:ascii="Times New Roman" w:hAnsi="Times New Roman" w:cs="Times New Roman"/>
          <w:i/>
          <w:sz w:val="24"/>
          <w:szCs w:val="24"/>
          <w:lang w:val="en-GB"/>
        </w:rPr>
        <w:t>.</w:t>
      </w:r>
      <w:r w:rsidR="002675BE" w:rsidRPr="002A3E0D">
        <w:rPr>
          <w:rFonts w:ascii="Times New Roman" w:hAnsi="Times New Roman" w:cs="Times New Roman"/>
          <w:i/>
          <w:sz w:val="24"/>
          <w:szCs w:val="24"/>
          <w:lang w:val="en-GB"/>
        </w:rPr>
        <w:t xml:space="preserve"> </w:t>
      </w:r>
      <w:r w:rsidRPr="002A3E0D">
        <w:rPr>
          <w:rFonts w:ascii="Times New Roman" w:hAnsi="Times New Roman" w:cs="Times New Roman"/>
          <w:sz w:val="24"/>
          <w:szCs w:val="24"/>
          <w:lang w:val="en-GB"/>
        </w:rPr>
        <w:t>Long-run elasticities tend to be higher</w:t>
      </w:r>
      <w:r w:rsidRPr="002A3E0D">
        <w:rPr>
          <w:rFonts w:ascii="Times New Roman" w:hAnsi="Times New Roman" w:cs="Times New Roman"/>
          <w:i/>
          <w:sz w:val="24"/>
          <w:szCs w:val="24"/>
          <w:lang w:val="en-GB"/>
        </w:rPr>
        <w:t xml:space="preserve"> </w:t>
      </w:r>
      <w:r w:rsidR="002675BE" w:rsidRPr="002A3E0D">
        <w:rPr>
          <w:rFonts w:ascii="Times New Roman" w:hAnsi="Times New Roman" w:cs="Times New Roman"/>
          <w:sz w:val="24"/>
          <w:szCs w:val="24"/>
          <w:lang w:val="en-GB"/>
        </w:rPr>
        <w:fldChar w:fldCharType="begin"/>
      </w:r>
      <w:r w:rsidR="002675BE" w:rsidRPr="002A3E0D">
        <w:rPr>
          <w:rFonts w:ascii="Times New Roman" w:hAnsi="Times New Roman" w:cs="Times New Roman"/>
          <w:sz w:val="24"/>
          <w:szCs w:val="24"/>
          <w:lang w:val="en-GB"/>
        </w:rPr>
        <w:instrText>ADDIN RW.CITE{{4823 Xu,Xin 2011}}</w:instrText>
      </w:r>
      <w:r w:rsidR="002675BE" w:rsidRPr="002A3E0D">
        <w:rPr>
          <w:rFonts w:ascii="Times New Roman" w:hAnsi="Times New Roman" w:cs="Times New Roman"/>
          <w:sz w:val="24"/>
          <w:szCs w:val="24"/>
          <w:lang w:val="en-GB"/>
        </w:rPr>
        <w:fldChar w:fldCharType="separate"/>
      </w:r>
      <w:r w:rsidR="002675BE" w:rsidRPr="002A3E0D">
        <w:rPr>
          <w:rFonts w:ascii="Times New Roman" w:hAnsi="Times New Roman" w:cs="Times New Roman"/>
          <w:sz w:val="24"/>
          <w:szCs w:val="24"/>
          <w:lang w:val="en-GB"/>
        </w:rPr>
        <w:t>(Xu and Chaloupka 2011)</w:t>
      </w:r>
      <w:r w:rsidR="002675BE"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w:t>
      </w:r>
    </w:p>
    <w:p w14:paraId="5D88F002" w14:textId="77777777" w:rsidR="00296C00" w:rsidRPr="002A3E0D" w:rsidRDefault="002C4FBB"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F</w:t>
      </w:r>
      <w:r w:rsidR="00110656" w:rsidRPr="002A3E0D">
        <w:rPr>
          <w:rFonts w:ascii="Times New Roman" w:hAnsi="Times New Roman" w:cs="Times New Roman"/>
          <w:sz w:val="24"/>
          <w:szCs w:val="24"/>
          <w:lang w:val="en-GB"/>
        </w:rPr>
        <w:t xml:space="preserve">requent vs. non-frequent data: frequent </w:t>
      </w:r>
      <w:r w:rsidRPr="002A3E0D">
        <w:rPr>
          <w:rFonts w:ascii="Times New Roman" w:hAnsi="Times New Roman" w:cs="Times New Roman"/>
          <w:sz w:val="24"/>
          <w:szCs w:val="24"/>
          <w:lang w:val="en-GB"/>
        </w:rPr>
        <w:t xml:space="preserve">data yield </w:t>
      </w:r>
      <w:r w:rsidR="00110656" w:rsidRPr="002A3E0D">
        <w:rPr>
          <w:rFonts w:ascii="Times New Roman" w:hAnsi="Times New Roman" w:cs="Times New Roman"/>
          <w:sz w:val="24"/>
          <w:szCs w:val="24"/>
          <w:lang w:val="en-GB"/>
        </w:rPr>
        <w:t>more elastic</w:t>
      </w:r>
      <w:r w:rsidRPr="002A3E0D">
        <w:rPr>
          <w:rFonts w:ascii="Times New Roman" w:hAnsi="Times New Roman" w:cs="Times New Roman"/>
          <w:sz w:val="24"/>
          <w:szCs w:val="24"/>
          <w:lang w:val="en-GB"/>
        </w:rPr>
        <w:t xml:space="preserve"> estimates</w:t>
      </w:r>
      <w:r w:rsidR="00110656" w:rsidRPr="002A3E0D">
        <w:rPr>
          <w:rFonts w:ascii="Times New Roman" w:hAnsi="Times New Roman" w:cs="Times New Roman"/>
          <w:sz w:val="24"/>
          <w:szCs w:val="24"/>
          <w:lang w:val="en-GB"/>
        </w:rPr>
        <w:t>.</w:t>
      </w:r>
    </w:p>
    <w:p w14:paraId="696C69F8" w14:textId="77777777" w:rsidR="00110656" w:rsidRPr="002A3E0D" w:rsidRDefault="00110656" w:rsidP="007D47D5">
      <w:pPr>
        <w:spacing w:after="0"/>
        <w:jc w:val="both"/>
        <w:rPr>
          <w:rFonts w:ascii="Times New Roman" w:hAnsi="Times New Roman" w:cs="Times New Roman"/>
          <w:sz w:val="24"/>
          <w:szCs w:val="24"/>
          <w:lang w:val="en-GB"/>
        </w:rPr>
      </w:pPr>
    </w:p>
    <w:p w14:paraId="7F2A48D9" w14:textId="77777777" w:rsidR="00321AAD" w:rsidRDefault="00787B35" w:rsidP="007D47D5">
      <w:pPr>
        <w:tabs>
          <w:tab w:val="num" w:pos="720"/>
        </w:tabs>
        <w:spacing w:after="0"/>
        <w:jc w:val="both"/>
        <w:rPr>
          <w:rFonts w:ascii="Times New Roman" w:hAnsi="Times New Roman" w:cs="Times New Roman"/>
          <w:sz w:val="24"/>
          <w:szCs w:val="24"/>
          <w:lang w:val="en-US"/>
        </w:rPr>
      </w:pPr>
      <w:r w:rsidRPr="002A3E0D">
        <w:rPr>
          <w:rFonts w:ascii="Times New Roman" w:hAnsi="Times New Roman" w:cs="Times New Roman"/>
          <w:sz w:val="24"/>
          <w:szCs w:val="24"/>
          <w:lang w:val="en-GB"/>
        </w:rPr>
        <w:t xml:space="preserve">It is perfectly reasonable to expect that the elasticities are not robust with respect to variations in all and any of these factors. </w:t>
      </w:r>
      <w:r w:rsidR="00307F3D" w:rsidRPr="002A3E0D">
        <w:rPr>
          <w:rFonts w:ascii="Times New Roman" w:hAnsi="Times New Roman" w:cs="Times New Roman"/>
          <w:sz w:val="24"/>
          <w:szCs w:val="24"/>
          <w:lang w:val="en-GB"/>
        </w:rPr>
        <w:t xml:space="preserve">From this point of view, it is not surprising that the meta-regressions did not reach similar conclusions. </w:t>
      </w:r>
      <w:r w:rsidR="002C4FBB" w:rsidRPr="002A3E0D">
        <w:rPr>
          <w:rFonts w:ascii="Times New Roman" w:hAnsi="Times New Roman" w:cs="Times New Roman"/>
          <w:sz w:val="24"/>
          <w:szCs w:val="24"/>
          <w:lang w:val="en-US"/>
        </w:rPr>
        <w:t xml:space="preserve">What is interesting about these differences is that, when the authors employed different inclusion criteria, they affect the elasticities in the same direction: Nelson excluded more studies that </w:t>
      </w:r>
      <w:r w:rsidR="00321AAD">
        <w:rPr>
          <w:rFonts w:ascii="Times New Roman" w:hAnsi="Times New Roman" w:cs="Times New Roman"/>
          <w:sz w:val="24"/>
          <w:szCs w:val="24"/>
          <w:lang w:val="en-US"/>
        </w:rPr>
        <w:t xml:space="preserve">systematically </w:t>
      </w:r>
      <w:r w:rsidR="002C4FBB" w:rsidRPr="002A3E0D">
        <w:rPr>
          <w:rFonts w:ascii="Times New Roman" w:hAnsi="Times New Roman" w:cs="Times New Roman"/>
          <w:sz w:val="24"/>
          <w:szCs w:val="24"/>
          <w:lang w:val="en-US"/>
        </w:rPr>
        <w:t>inflate the elasticities.</w:t>
      </w:r>
    </w:p>
    <w:p w14:paraId="1439B368" w14:textId="77777777" w:rsidR="00321AAD" w:rsidRDefault="00321AAD" w:rsidP="007D47D5">
      <w:pPr>
        <w:tabs>
          <w:tab w:val="num" w:pos="720"/>
        </w:tabs>
        <w:spacing w:after="0"/>
        <w:jc w:val="both"/>
        <w:rPr>
          <w:rFonts w:ascii="Times New Roman" w:hAnsi="Times New Roman" w:cs="Times New Roman"/>
          <w:sz w:val="24"/>
          <w:szCs w:val="24"/>
          <w:lang w:val="en-US"/>
        </w:rPr>
      </w:pPr>
    </w:p>
    <w:p w14:paraId="04A458F4" w14:textId="77777777" w:rsidR="00787B35" w:rsidRPr="002A3E0D" w:rsidRDefault="00D933CA" w:rsidP="007D47D5">
      <w:pPr>
        <w:tabs>
          <w:tab w:val="num" w:pos="720"/>
        </w:tabs>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These </w:t>
      </w:r>
      <w:r w:rsidR="005901EF" w:rsidRPr="002A3E0D">
        <w:rPr>
          <w:rFonts w:ascii="Times New Roman" w:hAnsi="Times New Roman" w:cs="Times New Roman"/>
          <w:sz w:val="24"/>
          <w:szCs w:val="24"/>
          <w:lang w:val="en-GB"/>
        </w:rPr>
        <w:t>elasticities</w:t>
      </w:r>
      <w:r w:rsidR="00787B35" w:rsidRPr="002A3E0D">
        <w:rPr>
          <w:rFonts w:ascii="Times New Roman" w:hAnsi="Times New Roman" w:cs="Times New Roman"/>
          <w:sz w:val="24"/>
          <w:szCs w:val="24"/>
          <w:lang w:val="en-GB"/>
        </w:rPr>
        <w:t xml:space="preserve"> differ for perfectly good reasons, but in some other cases the differences point to differences </w:t>
      </w:r>
      <w:proofErr w:type="gramStart"/>
      <w:r w:rsidR="00787B35" w:rsidRPr="002A3E0D">
        <w:rPr>
          <w:rFonts w:ascii="Times New Roman" w:hAnsi="Times New Roman" w:cs="Times New Roman"/>
          <w:sz w:val="24"/>
          <w:szCs w:val="24"/>
          <w:lang w:val="en-GB"/>
        </w:rPr>
        <w:t>in particular modelling</w:t>
      </w:r>
      <w:proofErr w:type="gramEnd"/>
      <w:r w:rsidR="00787B35" w:rsidRPr="002A3E0D">
        <w:rPr>
          <w:rFonts w:ascii="Times New Roman" w:hAnsi="Times New Roman" w:cs="Times New Roman"/>
          <w:sz w:val="24"/>
          <w:szCs w:val="24"/>
          <w:lang w:val="en-GB"/>
        </w:rPr>
        <w:t xml:space="preserve"> assumptions that should not affect the inferences. As James Stock put it: </w:t>
      </w:r>
    </w:p>
    <w:p w14:paraId="2FF536A6" w14:textId="77777777" w:rsidR="00787B35" w:rsidRPr="002A3E0D" w:rsidRDefault="00787B35" w:rsidP="007D47D5">
      <w:pPr>
        <w:spacing w:after="0"/>
        <w:jc w:val="both"/>
        <w:rPr>
          <w:rFonts w:ascii="Times New Roman" w:hAnsi="Times New Roman" w:cs="Times New Roman"/>
          <w:sz w:val="24"/>
          <w:szCs w:val="24"/>
          <w:lang w:val="en-GB"/>
        </w:rPr>
      </w:pPr>
    </w:p>
    <w:p w14:paraId="6D3E4602" w14:textId="77777777" w:rsidR="00787B35" w:rsidRPr="002A3E0D" w:rsidRDefault="00787B35" w:rsidP="007D47D5">
      <w:pPr>
        <w:autoSpaceDE w:val="0"/>
        <w:autoSpaceDN w:val="0"/>
        <w:adjustRightInd w:val="0"/>
        <w:spacing w:after="0" w:line="240" w:lineRule="auto"/>
        <w:ind w:left="624" w:right="624"/>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Far more attention needed to be paid to identification of the causal effect of interest, and econometric inference should not hinge on subsidiary </w:t>
      </w:r>
      <w:proofErr w:type="spellStart"/>
      <w:r w:rsidRPr="002A3E0D">
        <w:rPr>
          <w:rFonts w:ascii="Times New Roman" w:hAnsi="Times New Roman" w:cs="Times New Roman"/>
          <w:sz w:val="24"/>
          <w:szCs w:val="24"/>
          <w:lang w:val="en-GB"/>
        </w:rPr>
        <w:t>modeling</w:t>
      </w:r>
      <w:proofErr w:type="spellEnd"/>
      <w:r w:rsidRPr="002A3E0D">
        <w:rPr>
          <w:rFonts w:ascii="Times New Roman" w:hAnsi="Times New Roman" w:cs="Times New Roman"/>
          <w:sz w:val="24"/>
          <w:szCs w:val="24"/>
          <w:lang w:val="en-GB"/>
        </w:rPr>
        <w:t xml:space="preserve"> assumptions. First, </w:t>
      </w:r>
      <w:r w:rsidRPr="002A3E0D">
        <w:rPr>
          <w:rFonts w:ascii="Times New Roman" w:hAnsi="Times New Roman" w:cs="Times New Roman"/>
          <w:sz w:val="24"/>
          <w:szCs w:val="24"/>
          <w:lang w:val="en-GB"/>
        </w:rPr>
        <w:lastRenderedPageBreak/>
        <w:t xml:space="preserve">credible identification of key causal effects or parameters, and second, statistical inference that is robust to subsidiary </w:t>
      </w:r>
      <w:proofErr w:type="spellStart"/>
      <w:r w:rsidRPr="002A3E0D">
        <w:rPr>
          <w:rFonts w:ascii="Times New Roman" w:hAnsi="Times New Roman" w:cs="Times New Roman"/>
          <w:sz w:val="24"/>
          <w:szCs w:val="24"/>
          <w:lang w:val="en-GB"/>
        </w:rPr>
        <w:t>modeling</w:t>
      </w:r>
      <w:proofErr w:type="spellEnd"/>
      <w:r w:rsidRPr="002A3E0D">
        <w:rPr>
          <w:rFonts w:ascii="Times New Roman" w:hAnsi="Times New Roman" w:cs="Times New Roman"/>
          <w:sz w:val="24"/>
          <w:szCs w:val="24"/>
          <w:lang w:val="en-GB"/>
        </w:rPr>
        <w:t xml:space="preserve"> assumptions have guided much of applied and theoretical econometric research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RW.CITE{{4784 Stock,JamesH. 2010 /f, p. 84}}</w:instrText>
      </w:r>
      <w:r w:rsidRPr="002A3E0D">
        <w:rPr>
          <w:rFonts w:ascii="Times New Roman" w:hAnsi="Times New Roman" w:cs="Times New Roman"/>
          <w:sz w:val="24"/>
          <w:szCs w:val="24"/>
          <w:lang w:val="en-GB"/>
        </w:rPr>
        <w:fldChar w:fldCharType="separate"/>
      </w:r>
      <w:r w:rsidRPr="002A3E0D">
        <w:rPr>
          <w:rFonts w:ascii="Times New Roman" w:hAnsi="Times New Roman" w:cs="Times New Roman"/>
          <w:sz w:val="24"/>
          <w:szCs w:val="24"/>
          <w:lang w:val="en-GB"/>
        </w:rPr>
        <w:t>(Stock 2010, p. 84)</w:t>
      </w:r>
      <w:r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w:t>
      </w:r>
    </w:p>
    <w:p w14:paraId="0910B46A" w14:textId="77777777" w:rsidR="00787B35" w:rsidRPr="002A3E0D" w:rsidRDefault="00787B35" w:rsidP="007D47D5">
      <w:pPr>
        <w:autoSpaceDE w:val="0"/>
        <w:autoSpaceDN w:val="0"/>
        <w:adjustRightInd w:val="0"/>
        <w:spacing w:after="0" w:line="240" w:lineRule="auto"/>
        <w:ind w:left="624" w:right="624"/>
        <w:jc w:val="both"/>
        <w:rPr>
          <w:rFonts w:ascii="Times New Roman" w:hAnsi="Times New Roman" w:cs="Times New Roman"/>
          <w:sz w:val="24"/>
          <w:szCs w:val="24"/>
          <w:lang w:val="en-GB"/>
        </w:rPr>
      </w:pPr>
    </w:p>
    <w:p w14:paraId="60E5F962" w14:textId="77777777" w:rsidR="00787B35" w:rsidRPr="002A3E0D" w:rsidRDefault="00787B35" w:rsidP="007D47D5">
      <w:pPr>
        <w:spacing w:after="0"/>
        <w:jc w:val="both"/>
        <w:rPr>
          <w:rFonts w:ascii="Times New Roman" w:hAnsi="Times New Roman" w:cs="Times New Roman"/>
          <w:sz w:val="24"/>
          <w:szCs w:val="24"/>
          <w:lang w:val="en-US"/>
        </w:rPr>
      </w:pPr>
      <w:r w:rsidRPr="002A3E0D">
        <w:rPr>
          <w:rFonts w:ascii="Times New Roman" w:hAnsi="Times New Roman" w:cs="Times New Roman"/>
          <w:sz w:val="24"/>
          <w:szCs w:val="24"/>
          <w:lang w:val="en-GB"/>
        </w:rPr>
        <w:t xml:space="preserve">The epistemic issue with robustness thus concerns the subsidiary (or </w:t>
      </w:r>
      <w:r w:rsidR="00DC7530" w:rsidRPr="002A3E0D">
        <w:rPr>
          <w:rFonts w:ascii="Times New Roman" w:hAnsi="Times New Roman" w:cs="Times New Roman"/>
          <w:sz w:val="24"/>
          <w:szCs w:val="24"/>
          <w:lang w:val="en-GB"/>
        </w:rPr>
        <w:t>‘</w:t>
      </w:r>
      <w:r w:rsidRPr="002A3E0D">
        <w:rPr>
          <w:rFonts w:ascii="Times New Roman" w:hAnsi="Times New Roman" w:cs="Times New Roman"/>
          <w:sz w:val="24"/>
          <w:szCs w:val="24"/>
          <w:lang w:val="en-GB"/>
        </w:rPr>
        <w:t>auxiliary</w:t>
      </w:r>
      <w:r w:rsidR="00DC7530" w:rsidRPr="002A3E0D">
        <w:rPr>
          <w:rFonts w:ascii="Times New Roman" w:hAnsi="Times New Roman" w:cs="Times New Roman"/>
          <w:sz w:val="24"/>
          <w:szCs w:val="24"/>
          <w:lang w:val="en-GB"/>
        </w:rPr>
        <w:t>’</w:t>
      </w:r>
      <w:r w:rsidRPr="002A3E0D">
        <w:rPr>
          <w:rFonts w:ascii="Times New Roman" w:hAnsi="Times New Roman" w:cs="Times New Roman"/>
          <w:sz w:val="24"/>
          <w:szCs w:val="24"/>
          <w:lang w:val="en-GB"/>
        </w:rPr>
        <w:t xml:space="preserve">) assumptions just like in derivational robustness. </w:t>
      </w:r>
      <w:r w:rsidRPr="002A3E0D">
        <w:rPr>
          <w:rFonts w:ascii="Times New Roman" w:hAnsi="Times New Roman" w:cs="Times New Roman"/>
          <w:sz w:val="24"/>
          <w:szCs w:val="24"/>
          <w:lang w:val="en-US"/>
        </w:rPr>
        <w:t>A relatively easy way to recognize them is to ask: what kind of lack of robustness would make you distrust the meta-analytic (or more generally, econometric) inference? For example, m</w:t>
      </w:r>
      <w:r w:rsidRPr="002A3E0D">
        <w:rPr>
          <w:rFonts w:ascii="Times New Roman" w:hAnsi="Times New Roman" w:cs="Times New Roman"/>
          <w:sz w:val="24"/>
          <w:szCs w:val="24"/>
          <w:lang w:val="en-GB"/>
        </w:rPr>
        <w:t>eta-analysts usually assume that the sampling distribution for RE models is normal</w:t>
      </w:r>
      <w:r w:rsidR="00596857" w:rsidRPr="002A3E0D">
        <w:rPr>
          <w:rFonts w:ascii="Times New Roman" w:hAnsi="Times New Roman" w:cs="Times New Roman"/>
          <w:sz w:val="24"/>
          <w:szCs w:val="24"/>
          <w:lang w:val="en-GB"/>
        </w:rPr>
        <w:t xml:space="preserve"> </w:t>
      </w:r>
      <w:r w:rsidR="00596857" w:rsidRPr="002A3E0D">
        <w:rPr>
          <w:rFonts w:ascii="Times New Roman" w:hAnsi="Times New Roman" w:cs="Times New Roman"/>
          <w:sz w:val="24"/>
          <w:szCs w:val="24"/>
          <w:lang w:val="en-US"/>
        </w:rPr>
        <w:fldChar w:fldCharType="begin"/>
      </w:r>
      <w:r w:rsidR="00596857" w:rsidRPr="002A3E0D">
        <w:rPr>
          <w:rFonts w:ascii="Times New Roman" w:hAnsi="Times New Roman" w:cs="Times New Roman"/>
          <w:sz w:val="24"/>
          <w:szCs w:val="24"/>
          <w:lang w:val="en-US"/>
        </w:rPr>
        <w:instrText>ADDIN RW.CITE{{4793 Greenhouse,JoelB. 2009 /psee }}</w:instrText>
      </w:r>
      <w:r w:rsidR="00596857" w:rsidRPr="002A3E0D">
        <w:rPr>
          <w:rFonts w:ascii="Times New Roman" w:hAnsi="Times New Roman" w:cs="Times New Roman"/>
          <w:sz w:val="24"/>
          <w:szCs w:val="24"/>
          <w:lang w:val="en-US"/>
        </w:rPr>
        <w:fldChar w:fldCharType="separate"/>
      </w:r>
      <w:r w:rsidR="00596857" w:rsidRPr="002A3E0D">
        <w:rPr>
          <w:rFonts w:ascii="Times New Roman" w:hAnsi="Times New Roman" w:cs="Times New Roman"/>
          <w:sz w:val="24"/>
          <w:szCs w:val="24"/>
          <w:lang w:val="en-US"/>
        </w:rPr>
        <w:t>(see Greenhouse and Iyengar 2009)</w:t>
      </w:r>
      <w:r w:rsidR="00596857" w:rsidRPr="002A3E0D">
        <w:rPr>
          <w:rFonts w:ascii="Times New Roman" w:hAnsi="Times New Roman" w:cs="Times New Roman"/>
          <w:sz w:val="24"/>
          <w:szCs w:val="24"/>
          <w:lang w:val="en-US"/>
        </w:rPr>
        <w:fldChar w:fldCharType="end"/>
      </w:r>
      <w:r w:rsidRPr="002A3E0D">
        <w:rPr>
          <w:rFonts w:ascii="Times New Roman" w:hAnsi="Times New Roman" w:cs="Times New Roman"/>
          <w:sz w:val="24"/>
          <w:szCs w:val="24"/>
          <w:lang w:val="en-GB"/>
        </w:rPr>
        <w:t xml:space="preserve">. </w:t>
      </w:r>
      <w:proofErr w:type="gramStart"/>
      <w:r w:rsidRPr="002A3E0D">
        <w:rPr>
          <w:rFonts w:ascii="Times New Roman" w:hAnsi="Times New Roman" w:cs="Times New Roman"/>
          <w:sz w:val="24"/>
          <w:szCs w:val="24"/>
          <w:lang w:val="en-GB"/>
        </w:rPr>
        <w:t>It is clear that if</w:t>
      </w:r>
      <w:proofErr w:type="gramEnd"/>
      <w:r w:rsidRPr="002A3E0D">
        <w:rPr>
          <w:rFonts w:ascii="Times New Roman" w:hAnsi="Times New Roman" w:cs="Times New Roman"/>
          <w:sz w:val="24"/>
          <w:szCs w:val="24"/>
          <w:lang w:val="en-GB"/>
        </w:rPr>
        <w:t xml:space="preserve"> the estimates depend heavily on this distributional assumption, then the inferences based on the meta-regression are fragile in a way that matters for their epistemic credibility. </w:t>
      </w:r>
      <w:proofErr w:type="spellStart"/>
      <w:r w:rsidR="00366CEC" w:rsidRPr="002A3E0D">
        <w:rPr>
          <w:rFonts w:ascii="Times New Roman" w:hAnsi="Times New Roman" w:cs="Times New Roman"/>
          <w:sz w:val="24"/>
          <w:szCs w:val="24"/>
          <w:lang w:val="en-GB"/>
        </w:rPr>
        <w:t>Ruhm</w:t>
      </w:r>
      <w:proofErr w:type="spellEnd"/>
      <w:r w:rsidR="00366CEC" w:rsidRPr="002A3E0D">
        <w:rPr>
          <w:rFonts w:ascii="Times New Roman" w:hAnsi="Times New Roman" w:cs="Times New Roman"/>
          <w:sz w:val="24"/>
          <w:szCs w:val="24"/>
          <w:lang w:val="en-GB"/>
        </w:rPr>
        <w:t xml:space="preserve"> et al. </w:t>
      </w:r>
      <w:r w:rsidR="00366CEC" w:rsidRPr="002A3E0D">
        <w:rPr>
          <w:rFonts w:ascii="Times New Roman" w:hAnsi="Times New Roman" w:cs="Times New Roman"/>
          <w:sz w:val="24"/>
          <w:szCs w:val="24"/>
          <w:lang w:val="en-GB"/>
        </w:rPr>
        <w:fldChar w:fldCharType="begin"/>
      </w:r>
      <w:r w:rsidR="00366CEC" w:rsidRPr="002A3E0D">
        <w:rPr>
          <w:rFonts w:ascii="Times New Roman" w:hAnsi="Times New Roman" w:cs="Times New Roman"/>
          <w:sz w:val="24"/>
          <w:szCs w:val="24"/>
          <w:lang w:val="en-GB"/>
        </w:rPr>
        <w:instrText>ADDIN RW.CITE{{4732 Ruhm,ChristopherJ. 2012 /a}}</w:instrText>
      </w:r>
      <w:r w:rsidR="00366CEC" w:rsidRPr="002A3E0D">
        <w:rPr>
          <w:rFonts w:ascii="Times New Roman" w:hAnsi="Times New Roman" w:cs="Times New Roman"/>
          <w:sz w:val="24"/>
          <w:szCs w:val="24"/>
          <w:lang w:val="en-GB"/>
        </w:rPr>
        <w:fldChar w:fldCharType="separate"/>
      </w:r>
      <w:r w:rsidR="00366CEC" w:rsidRPr="002A3E0D">
        <w:rPr>
          <w:rFonts w:ascii="Times New Roman" w:hAnsi="Times New Roman" w:cs="Times New Roman"/>
          <w:sz w:val="24"/>
          <w:szCs w:val="24"/>
          <w:lang w:val="en-GB"/>
        </w:rPr>
        <w:t>(2012)</w:t>
      </w:r>
      <w:r w:rsidR="00366CEC" w:rsidRPr="002A3E0D">
        <w:rPr>
          <w:rFonts w:ascii="Times New Roman" w:hAnsi="Times New Roman" w:cs="Times New Roman"/>
          <w:sz w:val="24"/>
          <w:szCs w:val="24"/>
          <w:lang w:val="en-GB"/>
        </w:rPr>
        <w:fldChar w:fldCharType="end"/>
      </w:r>
      <w:r w:rsidR="00366CEC" w:rsidRPr="002A3E0D">
        <w:rPr>
          <w:rFonts w:ascii="Times New Roman" w:hAnsi="Times New Roman" w:cs="Times New Roman"/>
          <w:sz w:val="24"/>
          <w:szCs w:val="24"/>
          <w:lang w:val="en-GB"/>
        </w:rPr>
        <w:t xml:space="preserve"> provide an example from alcohol elasticity research in which the results ought to be robust but they are not. They find that the alcohol demand elasticities derived </w:t>
      </w:r>
      <w:r w:rsidR="00B75C49" w:rsidRPr="002A3E0D">
        <w:rPr>
          <w:rFonts w:ascii="Times New Roman" w:hAnsi="Times New Roman" w:cs="Times New Roman"/>
          <w:sz w:val="24"/>
          <w:szCs w:val="24"/>
          <w:lang w:val="en-GB"/>
        </w:rPr>
        <w:t>from</w:t>
      </w:r>
      <w:r w:rsidR="00366CEC" w:rsidRPr="002A3E0D">
        <w:rPr>
          <w:rFonts w:ascii="Times New Roman" w:hAnsi="Times New Roman" w:cs="Times New Roman"/>
          <w:sz w:val="24"/>
          <w:szCs w:val="24"/>
          <w:lang w:val="en-GB"/>
        </w:rPr>
        <w:t xml:space="preserve"> the </w:t>
      </w:r>
      <w:proofErr w:type="gramStart"/>
      <w:r w:rsidR="00B75C49" w:rsidRPr="002A3E0D">
        <w:rPr>
          <w:rFonts w:ascii="Times New Roman" w:hAnsi="Times New Roman" w:cs="Times New Roman"/>
          <w:sz w:val="24"/>
          <w:szCs w:val="24"/>
          <w:lang w:val="en-GB"/>
        </w:rPr>
        <w:t>most commonly used</w:t>
      </w:r>
      <w:proofErr w:type="gramEnd"/>
      <w:r w:rsidR="00B75C49" w:rsidRPr="002A3E0D">
        <w:rPr>
          <w:rFonts w:ascii="Times New Roman" w:hAnsi="Times New Roman" w:cs="Times New Roman"/>
          <w:sz w:val="24"/>
          <w:szCs w:val="24"/>
          <w:lang w:val="en-GB"/>
        </w:rPr>
        <w:t xml:space="preserve"> </w:t>
      </w:r>
      <w:r w:rsidR="00366CEC" w:rsidRPr="002A3E0D">
        <w:rPr>
          <w:rFonts w:ascii="Times New Roman" w:hAnsi="Times New Roman" w:cs="Times New Roman"/>
          <w:sz w:val="24"/>
          <w:szCs w:val="24"/>
          <w:lang w:val="en-GB"/>
        </w:rPr>
        <w:t>data</w:t>
      </w:r>
      <w:r w:rsidR="002C4FBB" w:rsidRPr="002A3E0D">
        <w:rPr>
          <w:rFonts w:ascii="Times New Roman" w:hAnsi="Times New Roman" w:cs="Times New Roman"/>
          <w:sz w:val="24"/>
          <w:szCs w:val="24"/>
          <w:lang w:val="en-GB"/>
        </w:rPr>
        <w:t>set</w:t>
      </w:r>
      <w:r w:rsidR="00366CEC" w:rsidRPr="002A3E0D">
        <w:rPr>
          <w:rFonts w:ascii="Times New Roman" w:hAnsi="Times New Roman" w:cs="Times New Roman"/>
          <w:sz w:val="24"/>
          <w:szCs w:val="24"/>
          <w:lang w:val="en-GB"/>
        </w:rPr>
        <w:t xml:space="preserve"> </w:t>
      </w:r>
      <w:r w:rsidR="002C4FBB" w:rsidRPr="002A3E0D">
        <w:rPr>
          <w:rFonts w:ascii="Times New Roman" w:hAnsi="Times New Roman" w:cs="Times New Roman"/>
          <w:sz w:val="24"/>
          <w:szCs w:val="24"/>
          <w:lang w:val="en-GB"/>
        </w:rPr>
        <w:t xml:space="preserve">(ACCRA) </w:t>
      </w:r>
      <w:r w:rsidR="00366CEC" w:rsidRPr="002A3E0D">
        <w:rPr>
          <w:rFonts w:ascii="Times New Roman" w:hAnsi="Times New Roman" w:cs="Times New Roman"/>
          <w:sz w:val="24"/>
          <w:szCs w:val="24"/>
          <w:lang w:val="en-GB"/>
        </w:rPr>
        <w:t xml:space="preserve">are highly unstable: plausible specifications yield either no or extremely large responsiveness to price. Such demonstrations of failure of robustness </w:t>
      </w:r>
      <w:r w:rsidR="00B75C49" w:rsidRPr="002A3E0D">
        <w:rPr>
          <w:rFonts w:ascii="Times New Roman" w:hAnsi="Times New Roman" w:cs="Times New Roman"/>
          <w:sz w:val="24"/>
          <w:szCs w:val="24"/>
          <w:lang w:val="en-GB"/>
        </w:rPr>
        <w:t xml:space="preserve">diminish the credibility of primary as well as meta results from this </w:t>
      </w:r>
      <w:proofErr w:type="gramStart"/>
      <w:r w:rsidR="00B75C49" w:rsidRPr="002A3E0D">
        <w:rPr>
          <w:rFonts w:ascii="Times New Roman" w:hAnsi="Times New Roman" w:cs="Times New Roman"/>
          <w:sz w:val="24"/>
          <w:szCs w:val="24"/>
          <w:lang w:val="en-GB"/>
        </w:rPr>
        <w:t>particular dataset</w:t>
      </w:r>
      <w:proofErr w:type="gramEnd"/>
      <w:r w:rsidR="00B75C49" w:rsidRPr="002A3E0D">
        <w:rPr>
          <w:rFonts w:ascii="Times New Roman" w:hAnsi="Times New Roman" w:cs="Times New Roman"/>
          <w:sz w:val="24"/>
          <w:szCs w:val="24"/>
          <w:lang w:val="en-GB"/>
        </w:rPr>
        <w:t xml:space="preserve">. </w:t>
      </w:r>
    </w:p>
    <w:p w14:paraId="719D0B40" w14:textId="77777777" w:rsidR="00787B35" w:rsidRPr="002A3E0D" w:rsidRDefault="00787B35" w:rsidP="007D47D5">
      <w:pPr>
        <w:spacing w:after="0"/>
        <w:jc w:val="both"/>
        <w:rPr>
          <w:rFonts w:ascii="Times New Roman" w:hAnsi="Times New Roman" w:cs="Times New Roman"/>
          <w:sz w:val="24"/>
          <w:szCs w:val="24"/>
          <w:lang w:val="en-GB"/>
        </w:rPr>
      </w:pPr>
    </w:p>
    <w:p w14:paraId="30C5909C" w14:textId="58732F76" w:rsidR="00787B35" w:rsidRPr="002A3E0D" w:rsidRDefault="00787B35"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Thus far the philosophical discussion on robustness in econometrics has mostly concerned the issue of whether the estimates can legitimately depend on the functional form </w:t>
      </w:r>
      <w:r w:rsidR="000B571B">
        <w:rPr>
          <w:rFonts w:ascii="Times New Roman" w:hAnsi="Times New Roman" w:cs="Times New Roman"/>
          <w:sz w:val="24"/>
          <w:szCs w:val="24"/>
          <w:lang w:val="en-GB"/>
        </w:rPr>
        <w:t xml:space="preserve">of </w:t>
      </w:r>
      <w:r w:rsidR="00E62EE3">
        <w:rPr>
          <w:rFonts w:ascii="Times New Roman" w:hAnsi="Times New Roman" w:cs="Times New Roman"/>
          <w:sz w:val="24"/>
          <w:szCs w:val="24"/>
          <w:lang w:val="en-GB"/>
        </w:rPr>
        <w:t xml:space="preserve">or the included variables </w:t>
      </w:r>
      <w:r w:rsidR="000B571B">
        <w:rPr>
          <w:rFonts w:ascii="Times New Roman" w:hAnsi="Times New Roman" w:cs="Times New Roman"/>
          <w:sz w:val="24"/>
          <w:szCs w:val="24"/>
          <w:lang w:val="en-GB"/>
        </w:rPr>
        <w:t>in</w:t>
      </w:r>
      <w:r w:rsidRPr="002A3E0D">
        <w:rPr>
          <w:rFonts w:ascii="Times New Roman" w:hAnsi="Times New Roman" w:cs="Times New Roman"/>
          <w:sz w:val="24"/>
          <w:szCs w:val="24"/>
          <w:lang w:val="en-GB"/>
        </w:rPr>
        <w:t xml:space="preserve"> the regression equation. But the specification of the functional form cannot really be an auxiliary issue because if it does not correspond to the data generating process, the estimates derived on its basis are known to be biased, and many econometricians are willing to say that such estimates are meaningless. </w:t>
      </w:r>
    </w:p>
    <w:p w14:paraId="26497BFA" w14:textId="77777777" w:rsidR="00787B35" w:rsidRPr="002A3E0D" w:rsidRDefault="00787B35" w:rsidP="007D47D5">
      <w:pPr>
        <w:spacing w:after="0"/>
        <w:jc w:val="both"/>
        <w:rPr>
          <w:rFonts w:ascii="Times New Roman" w:hAnsi="Times New Roman" w:cs="Times New Roman"/>
          <w:sz w:val="24"/>
          <w:szCs w:val="24"/>
          <w:lang w:val="en-GB"/>
        </w:rPr>
      </w:pPr>
    </w:p>
    <w:p w14:paraId="6C25EE59" w14:textId="77777777" w:rsidR="007954CC" w:rsidRPr="002A3E0D" w:rsidRDefault="007954CC"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Let us now go back and ask which of these meta-analyses can best justify their methodological and inclusion/exclusion choices? Asking this question forces us to reflect on the purpose of meta-analyses. </w:t>
      </w:r>
      <w:r w:rsidR="005D0AD0">
        <w:rPr>
          <w:rFonts w:ascii="Times New Roman" w:hAnsi="Times New Roman" w:cs="Times New Roman"/>
          <w:sz w:val="24"/>
          <w:szCs w:val="24"/>
          <w:lang w:val="en-GB"/>
        </w:rPr>
        <w:t xml:space="preserve">Possible </w:t>
      </w:r>
      <w:r w:rsidRPr="002A3E0D">
        <w:rPr>
          <w:rFonts w:ascii="Times New Roman" w:hAnsi="Times New Roman" w:cs="Times New Roman"/>
          <w:sz w:val="24"/>
          <w:szCs w:val="24"/>
          <w:lang w:val="en-GB"/>
        </w:rPr>
        <w:t>purpose</w:t>
      </w:r>
      <w:r w:rsidR="005D0AD0">
        <w:rPr>
          <w:rFonts w:ascii="Times New Roman" w:hAnsi="Times New Roman" w:cs="Times New Roman"/>
          <w:sz w:val="24"/>
          <w:szCs w:val="24"/>
          <w:lang w:val="en-GB"/>
        </w:rPr>
        <w:t>s</w:t>
      </w:r>
      <w:r w:rsidRPr="002A3E0D">
        <w:rPr>
          <w:rFonts w:ascii="Times New Roman" w:hAnsi="Times New Roman" w:cs="Times New Roman"/>
          <w:sz w:val="24"/>
          <w:szCs w:val="24"/>
          <w:lang w:val="en-GB"/>
        </w:rPr>
        <w:t xml:space="preserve"> </w:t>
      </w:r>
      <w:r w:rsidR="005D0AD0">
        <w:rPr>
          <w:rFonts w:ascii="Times New Roman" w:hAnsi="Times New Roman" w:cs="Times New Roman"/>
          <w:sz w:val="24"/>
          <w:szCs w:val="24"/>
          <w:lang w:val="en-GB"/>
        </w:rPr>
        <w:t>include</w:t>
      </w:r>
      <w:r w:rsidRPr="002A3E0D">
        <w:rPr>
          <w:rFonts w:ascii="Times New Roman" w:hAnsi="Times New Roman" w:cs="Times New Roman"/>
          <w:sz w:val="24"/>
          <w:szCs w:val="24"/>
          <w:lang w:val="en-GB"/>
        </w:rPr>
        <w:t xml:space="preserve"> summari</w:t>
      </w:r>
      <w:r w:rsidR="005D0AD0">
        <w:rPr>
          <w:rFonts w:ascii="Times New Roman" w:hAnsi="Times New Roman" w:cs="Times New Roman"/>
          <w:sz w:val="24"/>
          <w:szCs w:val="24"/>
          <w:lang w:val="en-GB"/>
        </w:rPr>
        <w:t>sing</w:t>
      </w:r>
      <w:r w:rsidRPr="002A3E0D">
        <w:rPr>
          <w:rFonts w:ascii="Times New Roman" w:hAnsi="Times New Roman" w:cs="Times New Roman"/>
          <w:sz w:val="24"/>
          <w:szCs w:val="24"/>
          <w:lang w:val="en-GB"/>
        </w:rPr>
        <w:t xml:space="preserve"> a given empirical literature</w:t>
      </w:r>
      <w:r w:rsidR="007B7D58" w:rsidRPr="002A3E0D">
        <w:rPr>
          <w:rFonts w:ascii="Times New Roman" w:hAnsi="Times New Roman" w:cs="Times New Roman"/>
          <w:sz w:val="24"/>
          <w:szCs w:val="24"/>
          <w:lang w:val="en-GB"/>
        </w:rPr>
        <w:t xml:space="preserve"> on a </w:t>
      </w:r>
      <w:proofErr w:type="gramStart"/>
      <w:r w:rsidR="007B7D58" w:rsidRPr="002A3E0D">
        <w:rPr>
          <w:rFonts w:ascii="Times New Roman" w:hAnsi="Times New Roman" w:cs="Times New Roman"/>
          <w:sz w:val="24"/>
          <w:szCs w:val="24"/>
          <w:lang w:val="en-GB"/>
        </w:rPr>
        <w:t>particular parameter</w:t>
      </w:r>
      <w:proofErr w:type="gramEnd"/>
      <w:r w:rsidR="006545FA">
        <w:rPr>
          <w:rFonts w:ascii="Times New Roman" w:hAnsi="Times New Roman" w:cs="Times New Roman"/>
          <w:sz w:val="24"/>
          <w:szCs w:val="24"/>
          <w:lang w:val="en-GB"/>
        </w:rPr>
        <w:t xml:space="preserve"> and </w:t>
      </w:r>
      <w:r w:rsidRPr="002A3E0D">
        <w:rPr>
          <w:rFonts w:ascii="Times New Roman" w:hAnsi="Times New Roman" w:cs="Times New Roman"/>
          <w:sz w:val="24"/>
          <w:szCs w:val="24"/>
          <w:lang w:val="en-GB"/>
        </w:rPr>
        <w:t>show</w:t>
      </w:r>
      <w:r w:rsidR="005D0AD0">
        <w:rPr>
          <w:rFonts w:ascii="Times New Roman" w:hAnsi="Times New Roman" w:cs="Times New Roman"/>
          <w:sz w:val="24"/>
          <w:szCs w:val="24"/>
          <w:lang w:val="en-GB"/>
        </w:rPr>
        <w:t>ing</w:t>
      </w:r>
      <w:r w:rsidRPr="002A3E0D">
        <w:rPr>
          <w:rFonts w:ascii="Times New Roman" w:hAnsi="Times New Roman" w:cs="Times New Roman"/>
          <w:sz w:val="24"/>
          <w:szCs w:val="24"/>
          <w:lang w:val="en-GB"/>
        </w:rPr>
        <w:t xml:space="preserve"> </w:t>
      </w:r>
      <w:r w:rsidR="007B7D58" w:rsidRPr="002A3E0D">
        <w:rPr>
          <w:rFonts w:ascii="Times New Roman" w:hAnsi="Times New Roman" w:cs="Times New Roman"/>
          <w:sz w:val="24"/>
          <w:szCs w:val="24"/>
          <w:lang w:val="en-GB"/>
        </w:rPr>
        <w:t xml:space="preserve">how the results depend on various methodological choices </w:t>
      </w:r>
      <w:r w:rsidR="0062476A" w:rsidRPr="002A3E0D">
        <w:rPr>
          <w:rFonts w:ascii="Times New Roman" w:hAnsi="Times New Roman" w:cs="Times New Roman"/>
          <w:sz w:val="24"/>
          <w:szCs w:val="24"/>
          <w:lang w:val="en-GB"/>
        </w:rPr>
        <w:t xml:space="preserve">by </w:t>
      </w:r>
      <w:r w:rsidR="007B7D58" w:rsidRPr="002A3E0D">
        <w:rPr>
          <w:rFonts w:ascii="Times New Roman" w:hAnsi="Times New Roman" w:cs="Times New Roman"/>
          <w:sz w:val="24"/>
          <w:szCs w:val="24"/>
          <w:lang w:val="en-GB"/>
        </w:rPr>
        <w:t xml:space="preserve">the primary researchers. </w:t>
      </w:r>
      <w:r w:rsidR="00B4554D" w:rsidRPr="002A3E0D">
        <w:rPr>
          <w:rFonts w:ascii="Times New Roman" w:hAnsi="Times New Roman" w:cs="Times New Roman"/>
          <w:sz w:val="24"/>
          <w:szCs w:val="24"/>
          <w:lang w:val="en-GB"/>
        </w:rPr>
        <w:t>From this latter point of view, it might well be acceptable to include every study on alcohol elasticities that reports the estimates reasonably clearly.</w:t>
      </w:r>
      <w:r w:rsidR="000C5483" w:rsidRPr="002A3E0D">
        <w:rPr>
          <w:rStyle w:val="FootnoteReference"/>
          <w:rFonts w:ascii="Times New Roman" w:hAnsi="Times New Roman" w:cs="Times New Roman"/>
          <w:sz w:val="24"/>
          <w:szCs w:val="24"/>
          <w:lang w:val="en-GB"/>
        </w:rPr>
        <w:footnoteReference w:id="12"/>
      </w:r>
      <w:r w:rsidR="00B4554D" w:rsidRPr="002A3E0D">
        <w:rPr>
          <w:rFonts w:ascii="Times New Roman" w:hAnsi="Times New Roman" w:cs="Times New Roman"/>
          <w:sz w:val="24"/>
          <w:szCs w:val="24"/>
          <w:lang w:val="en-GB"/>
        </w:rPr>
        <w:t xml:space="preserve"> </w:t>
      </w:r>
    </w:p>
    <w:p w14:paraId="0635C5F2" w14:textId="77777777" w:rsidR="005F31DB" w:rsidRPr="002A3E0D" w:rsidRDefault="005F31DB" w:rsidP="007D47D5">
      <w:pPr>
        <w:spacing w:after="0"/>
        <w:jc w:val="both"/>
        <w:rPr>
          <w:rFonts w:ascii="Times New Roman" w:hAnsi="Times New Roman" w:cs="Times New Roman"/>
          <w:sz w:val="24"/>
          <w:szCs w:val="24"/>
          <w:lang w:val="en-GB"/>
        </w:rPr>
      </w:pPr>
    </w:p>
    <w:p w14:paraId="57F780E5" w14:textId="77777777" w:rsidR="005621C7" w:rsidRPr="002A3E0D" w:rsidRDefault="00B4554D"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Given that some exclusion choices were made, summarizing this empirical research must have also been the </w:t>
      </w:r>
      <w:r w:rsidR="005D0AD0">
        <w:rPr>
          <w:rFonts w:ascii="Times New Roman" w:hAnsi="Times New Roman" w:cs="Times New Roman"/>
          <w:sz w:val="24"/>
          <w:szCs w:val="24"/>
          <w:lang w:val="en-GB"/>
        </w:rPr>
        <w:t xml:space="preserve">aim of at least some of the alcohol-demand </w:t>
      </w:r>
      <w:r w:rsidRPr="002A3E0D">
        <w:rPr>
          <w:rFonts w:ascii="Times New Roman" w:hAnsi="Times New Roman" w:cs="Times New Roman"/>
          <w:sz w:val="24"/>
          <w:szCs w:val="24"/>
          <w:lang w:val="en-GB"/>
        </w:rPr>
        <w:t>meta-analysts.</w:t>
      </w:r>
      <w:r w:rsidR="002952C9" w:rsidRPr="002A3E0D">
        <w:rPr>
          <w:rFonts w:ascii="Times New Roman" w:hAnsi="Times New Roman" w:cs="Times New Roman"/>
          <w:sz w:val="24"/>
          <w:szCs w:val="24"/>
          <w:lang w:val="en-GB"/>
        </w:rPr>
        <w:t xml:space="preserve"> Such an exercise makes most sense against the background of using taxes as a policy instrument. Thus, </w:t>
      </w:r>
      <w:r w:rsidR="003B4822" w:rsidRPr="002A3E0D">
        <w:rPr>
          <w:rFonts w:ascii="Times New Roman" w:hAnsi="Times New Roman" w:cs="Times New Roman"/>
          <w:sz w:val="24"/>
          <w:szCs w:val="24"/>
          <w:lang w:val="en-GB"/>
        </w:rPr>
        <w:t>a</w:t>
      </w:r>
      <w:r w:rsidR="002952C9" w:rsidRPr="002A3E0D">
        <w:rPr>
          <w:rFonts w:ascii="Times New Roman" w:hAnsi="Times New Roman" w:cs="Times New Roman"/>
          <w:sz w:val="24"/>
          <w:szCs w:val="24"/>
          <w:lang w:val="en-GB"/>
        </w:rPr>
        <w:t xml:space="preserve"> hea</w:t>
      </w:r>
      <w:r w:rsidR="003B4822" w:rsidRPr="002A3E0D">
        <w:rPr>
          <w:rFonts w:ascii="Times New Roman" w:hAnsi="Times New Roman" w:cs="Times New Roman"/>
          <w:sz w:val="24"/>
          <w:szCs w:val="24"/>
          <w:lang w:val="en-GB"/>
        </w:rPr>
        <w:t>lth policy maker</w:t>
      </w:r>
      <w:r w:rsidR="002952C9" w:rsidRPr="002A3E0D">
        <w:rPr>
          <w:rFonts w:ascii="Times New Roman" w:hAnsi="Times New Roman" w:cs="Times New Roman"/>
          <w:sz w:val="24"/>
          <w:szCs w:val="24"/>
          <w:lang w:val="en-GB"/>
        </w:rPr>
        <w:t xml:space="preserve"> wants to know how much demand will </w:t>
      </w:r>
      <w:r w:rsidR="002C4FBB" w:rsidRPr="002A3E0D">
        <w:rPr>
          <w:rFonts w:ascii="Times New Roman" w:hAnsi="Times New Roman" w:cs="Times New Roman"/>
          <w:sz w:val="24"/>
          <w:szCs w:val="24"/>
          <w:lang w:val="en-GB"/>
        </w:rPr>
        <w:t>decrease</w:t>
      </w:r>
      <w:r w:rsidR="002952C9" w:rsidRPr="002A3E0D">
        <w:rPr>
          <w:rFonts w:ascii="Times New Roman" w:hAnsi="Times New Roman" w:cs="Times New Roman"/>
          <w:sz w:val="24"/>
          <w:szCs w:val="24"/>
          <w:lang w:val="en-GB"/>
        </w:rPr>
        <w:t xml:space="preserve"> if taxes are raised by x per cent. From this perspective, it is clearly inadmissible to include individual-level, old, brand or tax elasticities as proxy for demand elasticities </w:t>
      </w:r>
      <w:r w:rsidR="00C41252">
        <w:rPr>
          <w:rFonts w:ascii="Times New Roman" w:hAnsi="Times New Roman" w:cs="Times New Roman"/>
          <w:sz w:val="24"/>
          <w:szCs w:val="24"/>
          <w:lang w:val="en-GB"/>
        </w:rPr>
        <w:t xml:space="preserve">or several estimates from a single study, </w:t>
      </w:r>
      <w:r w:rsidR="002952C9" w:rsidRPr="002A3E0D">
        <w:rPr>
          <w:rFonts w:ascii="Times New Roman" w:hAnsi="Times New Roman" w:cs="Times New Roman"/>
          <w:sz w:val="24"/>
          <w:szCs w:val="24"/>
          <w:lang w:val="en-GB"/>
        </w:rPr>
        <w:t xml:space="preserve">because estimates based on such data will provide </w:t>
      </w:r>
      <w:r w:rsidR="003B4822" w:rsidRPr="002A3E0D">
        <w:rPr>
          <w:rFonts w:ascii="Times New Roman" w:hAnsi="Times New Roman" w:cs="Times New Roman"/>
          <w:sz w:val="24"/>
          <w:szCs w:val="24"/>
          <w:lang w:val="en-GB"/>
        </w:rPr>
        <w:t>misleading information.</w:t>
      </w:r>
      <w:r w:rsidR="003B40D0" w:rsidRPr="002A3E0D">
        <w:rPr>
          <w:rFonts w:ascii="Times New Roman" w:hAnsi="Times New Roman" w:cs="Times New Roman"/>
          <w:sz w:val="24"/>
          <w:szCs w:val="24"/>
          <w:lang w:val="en-GB"/>
        </w:rPr>
        <w:t xml:space="preserve"> On the other hand, </w:t>
      </w:r>
      <w:proofErr w:type="spellStart"/>
      <w:r w:rsidR="003B40D0" w:rsidRPr="002A3E0D">
        <w:rPr>
          <w:rFonts w:ascii="Times New Roman" w:hAnsi="Times New Roman" w:cs="Times New Roman"/>
          <w:sz w:val="24"/>
          <w:szCs w:val="24"/>
          <w:lang w:val="en-GB"/>
        </w:rPr>
        <w:t>Gallet</w:t>
      </w:r>
      <w:proofErr w:type="spellEnd"/>
      <w:r w:rsidR="003B40D0" w:rsidRPr="002A3E0D">
        <w:rPr>
          <w:rFonts w:ascii="Times New Roman" w:hAnsi="Times New Roman" w:cs="Times New Roman"/>
          <w:sz w:val="24"/>
          <w:szCs w:val="24"/>
          <w:lang w:val="en-GB"/>
        </w:rPr>
        <w:t xml:space="preserve"> does not make any statements on </w:t>
      </w:r>
      <w:r w:rsidR="003B40D0" w:rsidRPr="002A3E0D">
        <w:rPr>
          <w:rFonts w:ascii="Times New Roman" w:hAnsi="Times New Roman" w:cs="Times New Roman"/>
          <w:sz w:val="24"/>
          <w:szCs w:val="24"/>
          <w:lang w:val="en-US"/>
        </w:rPr>
        <w:t xml:space="preserve">how alcohol policy should be designed other than </w:t>
      </w:r>
      <w:r w:rsidR="003B40D0" w:rsidRPr="002A3E0D">
        <w:rPr>
          <w:rFonts w:ascii="Times New Roman" w:hAnsi="Times New Roman" w:cs="Times New Roman"/>
          <w:sz w:val="24"/>
          <w:szCs w:val="24"/>
          <w:lang w:val="en-GB"/>
        </w:rPr>
        <w:t xml:space="preserve">noting that since different groups of people have different elasticities, this should be </w:t>
      </w:r>
      <w:proofErr w:type="gramStart"/>
      <w:r w:rsidR="003B40D0" w:rsidRPr="002A3E0D">
        <w:rPr>
          <w:rFonts w:ascii="Times New Roman" w:hAnsi="Times New Roman" w:cs="Times New Roman"/>
          <w:sz w:val="24"/>
          <w:szCs w:val="24"/>
          <w:lang w:val="en-GB"/>
        </w:rPr>
        <w:t>taken into account</w:t>
      </w:r>
      <w:proofErr w:type="gramEnd"/>
      <w:r w:rsidR="000C5483" w:rsidRPr="002A3E0D">
        <w:rPr>
          <w:rFonts w:ascii="Times New Roman" w:hAnsi="Times New Roman" w:cs="Times New Roman"/>
          <w:sz w:val="24"/>
          <w:szCs w:val="24"/>
          <w:lang w:val="en-GB"/>
        </w:rPr>
        <w:t xml:space="preserve">. </w:t>
      </w:r>
      <w:r w:rsidR="003B40D0" w:rsidRPr="002A3E0D">
        <w:rPr>
          <w:rFonts w:ascii="Times New Roman" w:hAnsi="Times New Roman" w:cs="Times New Roman"/>
          <w:sz w:val="24"/>
          <w:szCs w:val="24"/>
          <w:lang w:val="en-GB"/>
        </w:rPr>
        <w:t xml:space="preserve">Fogarty </w:t>
      </w:r>
      <w:r w:rsidR="000C5483" w:rsidRPr="002A3E0D">
        <w:rPr>
          <w:rFonts w:ascii="Times New Roman" w:hAnsi="Times New Roman" w:cs="Times New Roman"/>
          <w:sz w:val="24"/>
          <w:szCs w:val="24"/>
          <w:lang w:val="en-GB"/>
        </w:rPr>
        <w:t xml:space="preserve">and </w:t>
      </w:r>
      <w:proofErr w:type="spellStart"/>
      <w:r w:rsidR="000C5483" w:rsidRPr="002A3E0D">
        <w:rPr>
          <w:rFonts w:ascii="Times New Roman" w:hAnsi="Times New Roman" w:cs="Times New Roman"/>
          <w:sz w:val="24"/>
          <w:szCs w:val="24"/>
          <w:lang w:val="en-GB"/>
        </w:rPr>
        <w:t>Gallet’s</w:t>
      </w:r>
      <w:proofErr w:type="spellEnd"/>
      <w:r w:rsidR="000C5483" w:rsidRPr="002A3E0D">
        <w:rPr>
          <w:rFonts w:ascii="Times New Roman" w:hAnsi="Times New Roman" w:cs="Times New Roman"/>
          <w:sz w:val="24"/>
          <w:szCs w:val="24"/>
          <w:lang w:val="en-GB"/>
        </w:rPr>
        <w:t xml:space="preserve"> studies clearly tried to explain what kind of factors affect alcohol demand elasticities rather than come up with a ‘correct’ meta-estimate, wh</w:t>
      </w:r>
      <w:r w:rsidR="005D0AD0">
        <w:rPr>
          <w:rFonts w:ascii="Times New Roman" w:hAnsi="Times New Roman" w:cs="Times New Roman"/>
          <w:sz w:val="24"/>
          <w:szCs w:val="24"/>
          <w:lang w:val="en-GB"/>
        </w:rPr>
        <w:t>ereas</w:t>
      </w:r>
      <w:r w:rsidR="000C5483" w:rsidRPr="002A3E0D">
        <w:rPr>
          <w:rFonts w:ascii="Times New Roman" w:hAnsi="Times New Roman" w:cs="Times New Roman"/>
          <w:sz w:val="24"/>
          <w:szCs w:val="24"/>
          <w:lang w:val="en-GB"/>
        </w:rPr>
        <w:t xml:space="preserve"> </w:t>
      </w:r>
      <w:proofErr w:type="spellStart"/>
      <w:r w:rsidR="000C5483" w:rsidRPr="002A3E0D">
        <w:rPr>
          <w:rFonts w:ascii="Times New Roman" w:hAnsi="Times New Roman" w:cs="Times New Roman"/>
          <w:sz w:val="24"/>
          <w:szCs w:val="24"/>
          <w:lang w:val="en-GB"/>
        </w:rPr>
        <w:t>Wagenaar</w:t>
      </w:r>
      <w:proofErr w:type="spellEnd"/>
      <w:r w:rsidR="000C5483" w:rsidRPr="002A3E0D">
        <w:rPr>
          <w:rFonts w:ascii="Times New Roman" w:hAnsi="Times New Roman" w:cs="Times New Roman"/>
          <w:sz w:val="24"/>
          <w:szCs w:val="24"/>
          <w:lang w:val="en-GB"/>
        </w:rPr>
        <w:t xml:space="preserve"> et al. and Nelson did. </w:t>
      </w:r>
      <w:proofErr w:type="spellStart"/>
      <w:r w:rsidR="000C5483" w:rsidRPr="002A3E0D">
        <w:rPr>
          <w:rFonts w:ascii="Times New Roman" w:hAnsi="Times New Roman" w:cs="Times New Roman"/>
          <w:sz w:val="24"/>
          <w:szCs w:val="24"/>
          <w:lang w:val="en-GB"/>
        </w:rPr>
        <w:t>Wagenaar</w:t>
      </w:r>
      <w:proofErr w:type="spellEnd"/>
      <w:r w:rsidR="000C5483" w:rsidRPr="002A3E0D">
        <w:rPr>
          <w:rFonts w:ascii="Times New Roman" w:hAnsi="Times New Roman" w:cs="Times New Roman"/>
          <w:sz w:val="24"/>
          <w:szCs w:val="24"/>
          <w:lang w:val="en-GB"/>
        </w:rPr>
        <w:t xml:space="preserve"> et al. did not </w:t>
      </w:r>
      <w:r w:rsidR="000E6762" w:rsidRPr="002A3E0D">
        <w:rPr>
          <w:rFonts w:ascii="Times New Roman" w:hAnsi="Times New Roman" w:cs="Times New Roman"/>
          <w:sz w:val="24"/>
          <w:szCs w:val="24"/>
          <w:lang w:val="en-GB"/>
        </w:rPr>
        <w:t>conduct a meta-regression at all, and Nelson explicitly stated that he tries to summarize estimates in one of his alcoh</w:t>
      </w:r>
      <w:r w:rsidR="00BE4081">
        <w:rPr>
          <w:rFonts w:ascii="Times New Roman" w:hAnsi="Times New Roman" w:cs="Times New Roman"/>
          <w:sz w:val="24"/>
          <w:szCs w:val="24"/>
          <w:lang w:val="en-GB"/>
        </w:rPr>
        <w:t>ol demand meta-analyses (2014b</w:t>
      </w:r>
      <w:r w:rsidR="000E6762" w:rsidRPr="002A3E0D">
        <w:rPr>
          <w:rFonts w:ascii="Times New Roman" w:hAnsi="Times New Roman" w:cs="Times New Roman"/>
          <w:sz w:val="24"/>
          <w:szCs w:val="24"/>
          <w:lang w:val="en-GB"/>
        </w:rPr>
        <w:t>, p. 181).</w:t>
      </w:r>
    </w:p>
    <w:p w14:paraId="4D18C2EF" w14:textId="77777777" w:rsidR="005F31DB" w:rsidRPr="002A3E0D" w:rsidRDefault="005F31DB" w:rsidP="007D47D5">
      <w:pPr>
        <w:spacing w:after="0"/>
        <w:jc w:val="both"/>
        <w:rPr>
          <w:rFonts w:ascii="Times New Roman" w:hAnsi="Times New Roman" w:cs="Times New Roman"/>
          <w:sz w:val="24"/>
          <w:szCs w:val="24"/>
          <w:lang w:val="en-GB"/>
        </w:rPr>
      </w:pPr>
    </w:p>
    <w:p w14:paraId="49FB1A53" w14:textId="77777777" w:rsidR="004E3F86" w:rsidRPr="002A3E0D" w:rsidRDefault="000E6762"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It thus seems that there is no such thing as a purpose-independent correct meta-analysis. The fact that </w:t>
      </w:r>
      <w:proofErr w:type="spellStart"/>
      <w:r w:rsidRPr="002A3E0D">
        <w:rPr>
          <w:rFonts w:ascii="Times New Roman" w:hAnsi="Times New Roman" w:cs="Times New Roman"/>
          <w:sz w:val="24"/>
          <w:szCs w:val="24"/>
          <w:lang w:val="en-GB"/>
        </w:rPr>
        <w:t>Gallet</w:t>
      </w:r>
      <w:proofErr w:type="spellEnd"/>
      <w:r w:rsidRPr="002A3E0D">
        <w:rPr>
          <w:rFonts w:ascii="Times New Roman" w:hAnsi="Times New Roman" w:cs="Times New Roman"/>
          <w:sz w:val="24"/>
          <w:szCs w:val="24"/>
          <w:lang w:val="en-GB"/>
        </w:rPr>
        <w:t xml:space="preserve"> and Fogarty’s exclusion criteria and estimates were different from Nelson’s is thus acceptable. However, given that Nelson and </w:t>
      </w:r>
      <w:proofErr w:type="spellStart"/>
      <w:r w:rsidRPr="002A3E0D">
        <w:rPr>
          <w:rFonts w:ascii="Times New Roman" w:hAnsi="Times New Roman" w:cs="Times New Roman"/>
          <w:sz w:val="24"/>
          <w:szCs w:val="24"/>
          <w:lang w:val="en-GB"/>
        </w:rPr>
        <w:t>Wagenaar</w:t>
      </w:r>
      <w:proofErr w:type="spellEnd"/>
      <w:r w:rsidRPr="002A3E0D">
        <w:rPr>
          <w:rFonts w:ascii="Times New Roman" w:hAnsi="Times New Roman" w:cs="Times New Roman"/>
          <w:sz w:val="24"/>
          <w:szCs w:val="24"/>
          <w:lang w:val="en-GB"/>
        </w:rPr>
        <w:t xml:space="preserve"> et al. </w:t>
      </w:r>
      <w:r w:rsidR="00BE4081">
        <w:rPr>
          <w:rFonts w:ascii="Times New Roman" w:hAnsi="Times New Roman" w:cs="Times New Roman"/>
          <w:sz w:val="24"/>
          <w:szCs w:val="24"/>
          <w:lang w:val="en-GB"/>
        </w:rPr>
        <w:t>indicated that they tried</w:t>
      </w:r>
      <w:r w:rsidRPr="002A3E0D">
        <w:rPr>
          <w:rFonts w:ascii="Times New Roman" w:hAnsi="Times New Roman" w:cs="Times New Roman"/>
          <w:sz w:val="24"/>
          <w:szCs w:val="24"/>
          <w:lang w:val="en-GB"/>
        </w:rPr>
        <w:t xml:space="preserve"> to obtain a correct meta-estimate, their exclusion criteria should have been the same. </w:t>
      </w:r>
      <w:r w:rsidR="00461136" w:rsidRPr="002A3E0D">
        <w:rPr>
          <w:rFonts w:ascii="Times New Roman" w:hAnsi="Times New Roman" w:cs="Times New Roman"/>
          <w:sz w:val="24"/>
          <w:szCs w:val="24"/>
          <w:lang w:val="en-GB"/>
        </w:rPr>
        <w:t xml:space="preserve">I am not sure whether it is acceptable to appeal to the argument from superior methods here. Although </w:t>
      </w:r>
      <w:r w:rsidR="00FE3249" w:rsidRPr="002A3E0D">
        <w:rPr>
          <w:rFonts w:ascii="Times New Roman" w:hAnsi="Times New Roman" w:cs="Times New Roman"/>
          <w:sz w:val="24"/>
          <w:szCs w:val="24"/>
          <w:lang w:val="en-GB"/>
        </w:rPr>
        <w:t>the exclusion criteria seem to indicate that Nelson’s study is superior, there are several other research dimensions to consider before one could conclude that Nelson’s study is superior in all respects</w:t>
      </w:r>
      <w:r w:rsidR="00DC7D3D" w:rsidRPr="002A3E0D">
        <w:rPr>
          <w:rFonts w:ascii="Times New Roman" w:hAnsi="Times New Roman" w:cs="Times New Roman"/>
          <w:sz w:val="24"/>
          <w:szCs w:val="24"/>
          <w:lang w:val="en-GB"/>
        </w:rPr>
        <w:t xml:space="preserve">: </w:t>
      </w:r>
      <w:r w:rsidR="002806DD">
        <w:rPr>
          <w:rFonts w:ascii="Times New Roman" w:hAnsi="Times New Roman" w:cs="Times New Roman"/>
          <w:sz w:val="24"/>
          <w:szCs w:val="24"/>
          <w:lang w:val="en-GB"/>
        </w:rPr>
        <w:t xml:space="preserve">we must make choices on </w:t>
      </w:r>
      <w:r w:rsidR="004E3F86" w:rsidRPr="002A3E0D">
        <w:rPr>
          <w:rFonts w:ascii="Times New Roman" w:hAnsi="Times New Roman" w:cs="Times New Roman"/>
          <w:sz w:val="24"/>
          <w:szCs w:val="24"/>
          <w:lang w:val="en-GB"/>
        </w:rPr>
        <w:t xml:space="preserve">calculating an unweighted mean or </w:t>
      </w:r>
      <w:r w:rsidR="0062476A" w:rsidRPr="002A3E0D">
        <w:rPr>
          <w:rFonts w:ascii="Times New Roman" w:hAnsi="Times New Roman" w:cs="Times New Roman"/>
          <w:sz w:val="24"/>
          <w:szCs w:val="24"/>
          <w:lang w:val="en-GB"/>
        </w:rPr>
        <w:t>u</w:t>
      </w:r>
      <w:r w:rsidR="00DC7D3D" w:rsidRPr="002A3E0D">
        <w:rPr>
          <w:rFonts w:ascii="Times New Roman" w:hAnsi="Times New Roman" w:cs="Times New Roman"/>
          <w:sz w:val="24"/>
          <w:szCs w:val="24"/>
          <w:lang w:val="en-GB"/>
        </w:rPr>
        <w:t>sing a RE or a FE model</w:t>
      </w:r>
      <w:r w:rsidR="004E3F86" w:rsidRPr="002A3E0D">
        <w:rPr>
          <w:rFonts w:ascii="Times New Roman" w:hAnsi="Times New Roman" w:cs="Times New Roman"/>
          <w:sz w:val="24"/>
          <w:szCs w:val="24"/>
          <w:lang w:val="en-GB"/>
        </w:rPr>
        <w:t>, taking into</w:t>
      </w:r>
      <w:r w:rsidR="00DC7D3D" w:rsidRPr="002A3E0D">
        <w:rPr>
          <w:rFonts w:ascii="Times New Roman" w:hAnsi="Times New Roman" w:cs="Times New Roman"/>
          <w:sz w:val="24"/>
          <w:szCs w:val="24"/>
          <w:lang w:val="en-GB"/>
        </w:rPr>
        <w:t xml:space="preserve"> </w:t>
      </w:r>
      <w:r w:rsidR="004E3F86" w:rsidRPr="002A3E0D">
        <w:rPr>
          <w:rFonts w:ascii="Times New Roman" w:hAnsi="Times New Roman" w:cs="Times New Roman"/>
          <w:sz w:val="24"/>
          <w:szCs w:val="24"/>
          <w:lang w:val="en-GB"/>
        </w:rPr>
        <w:t>account publication bias, and dealing with correlated data explicitly.</w:t>
      </w:r>
    </w:p>
    <w:p w14:paraId="412DB147" w14:textId="77777777" w:rsidR="005F31DB" w:rsidRPr="002A3E0D" w:rsidRDefault="005F31DB" w:rsidP="007D47D5">
      <w:pPr>
        <w:spacing w:after="0"/>
        <w:jc w:val="both"/>
        <w:rPr>
          <w:rFonts w:ascii="Times New Roman" w:hAnsi="Times New Roman" w:cs="Times New Roman"/>
          <w:sz w:val="24"/>
          <w:szCs w:val="24"/>
          <w:lang w:val="en-GB"/>
        </w:rPr>
      </w:pPr>
    </w:p>
    <w:p w14:paraId="10F6C371" w14:textId="77777777" w:rsidR="00B4554D" w:rsidRPr="002A3E0D" w:rsidRDefault="00DC7D3D" w:rsidP="007D47D5">
      <w:pPr>
        <w:spacing w:after="0"/>
        <w:jc w:val="both"/>
        <w:rPr>
          <w:rFonts w:ascii="Times New Roman" w:hAnsi="Times New Roman" w:cs="Times New Roman"/>
          <w:sz w:val="24"/>
          <w:szCs w:val="24"/>
          <w:lang w:val="en-GB"/>
        </w:rPr>
      </w:pPr>
      <w:r w:rsidRPr="002A3E0D">
        <w:rPr>
          <w:rFonts w:ascii="Times New Roman" w:hAnsi="Times New Roman" w:cs="Times New Roman"/>
          <w:sz w:val="24"/>
          <w:szCs w:val="24"/>
          <w:lang w:val="en-GB"/>
        </w:rPr>
        <w:t xml:space="preserve">Let us start with </w:t>
      </w:r>
      <w:r w:rsidRPr="002A3E0D">
        <w:rPr>
          <w:rFonts w:ascii="Times New Roman" w:hAnsi="Times New Roman" w:cs="Times New Roman"/>
          <w:i/>
          <w:sz w:val="24"/>
          <w:szCs w:val="24"/>
          <w:lang w:val="en-GB"/>
        </w:rPr>
        <w:t>publication bias</w:t>
      </w:r>
      <w:r w:rsidRPr="002A3E0D">
        <w:rPr>
          <w:rFonts w:ascii="Times New Roman" w:hAnsi="Times New Roman" w:cs="Times New Roman"/>
          <w:sz w:val="24"/>
          <w:szCs w:val="24"/>
          <w:lang w:val="en-GB"/>
        </w:rPr>
        <w:t xml:space="preserve">. It is commonly acknowledged to arise </w:t>
      </w:r>
      <w:r w:rsidR="004E3F86" w:rsidRPr="002A3E0D">
        <w:rPr>
          <w:rFonts w:ascii="Times New Roman" w:hAnsi="Times New Roman" w:cs="Times New Roman"/>
          <w:sz w:val="24"/>
          <w:szCs w:val="24"/>
          <w:lang w:val="en-GB"/>
        </w:rPr>
        <w:t>for</w:t>
      </w:r>
      <w:r w:rsidRPr="002A3E0D">
        <w:rPr>
          <w:rFonts w:ascii="Times New Roman" w:hAnsi="Times New Roman" w:cs="Times New Roman"/>
          <w:sz w:val="24"/>
          <w:szCs w:val="24"/>
          <w:lang w:val="en-GB"/>
        </w:rPr>
        <w:t xml:space="preserve"> two reasons: first, it is difficult to publish results that are statistically not significant. Second, if the background theory strongly supports certain kinds of results, then evidence which is inconsistent with the theory is less likely to be published. Stanley and </w:t>
      </w:r>
      <w:proofErr w:type="spellStart"/>
      <w:r w:rsidRPr="002A3E0D">
        <w:rPr>
          <w:rFonts w:ascii="Times New Roman" w:hAnsi="Times New Roman" w:cs="Times New Roman"/>
          <w:sz w:val="24"/>
          <w:szCs w:val="24"/>
          <w:lang w:val="en-GB"/>
        </w:rPr>
        <w:t>Doucouliagos</w:t>
      </w:r>
      <w:proofErr w:type="spellEnd"/>
      <w:r w:rsidRPr="002A3E0D">
        <w:rPr>
          <w:rFonts w:ascii="Times New Roman" w:hAnsi="Times New Roman" w:cs="Times New Roman"/>
          <w:sz w:val="24"/>
          <w:szCs w:val="24"/>
          <w:lang w:val="en-GB"/>
        </w:rPr>
        <w:t xml:space="preserve"> argue that ’the more strongly economists agree on a phenomenon, the greater its empirical distortion. For example, we find that own-price elasticities are often inflated.’ </w:t>
      </w:r>
      <w:r w:rsidRPr="002A3E0D">
        <w:rPr>
          <w:rFonts w:ascii="Times New Roman" w:hAnsi="Times New Roman" w:cs="Times New Roman"/>
          <w:sz w:val="24"/>
          <w:szCs w:val="24"/>
          <w:lang w:val="en-GB"/>
        </w:rPr>
        <w:fldChar w:fldCharType="begin"/>
      </w:r>
      <w:r w:rsidRPr="002A3E0D">
        <w:rPr>
          <w:rFonts w:ascii="Times New Roman" w:hAnsi="Times New Roman" w:cs="Times New Roman"/>
          <w:sz w:val="24"/>
          <w:szCs w:val="24"/>
          <w:lang w:val="en-GB"/>
        </w:rPr>
        <w:instrText>ADDIN RW.CITE{{4476 Stanley,T.d. 2012 /a/f, p. 145}}</w:instrText>
      </w:r>
      <w:r w:rsidRPr="002A3E0D">
        <w:rPr>
          <w:rFonts w:ascii="Times New Roman" w:hAnsi="Times New Roman" w:cs="Times New Roman"/>
          <w:sz w:val="24"/>
          <w:szCs w:val="24"/>
          <w:lang w:val="en-GB"/>
        </w:rPr>
        <w:fldChar w:fldCharType="separate"/>
      </w:r>
      <w:r w:rsidRPr="002A3E0D">
        <w:rPr>
          <w:rFonts w:ascii="Times New Roman" w:hAnsi="Times New Roman" w:cs="Times New Roman"/>
          <w:sz w:val="24"/>
          <w:szCs w:val="24"/>
          <w:lang w:val="en-GB"/>
        </w:rPr>
        <w:t>(2012, p. 145)</w:t>
      </w:r>
      <w:r w:rsidRPr="002A3E0D">
        <w:rPr>
          <w:rFonts w:ascii="Times New Roman" w:hAnsi="Times New Roman" w:cs="Times New Roman"/>
          <w:sz w:val="24"/>
          <w:szCs w:val="24"/>
          <w:lang w:val="en-GB"/>
        </w:rPr>
        <w:fldChar w:fldCharType="end"/>
      </w:r>
      <w:r w:rsidRPr="002A3E0D">
        <w:rPr>
          <w:rFonts w:ascii="Times New Roman" w:hAnsi="Times New Roman" w:cs="Times New Roman"/>
          <w:sz w:val="24"/>
          <w:szCs w:val="24"/>
          <w:lang w:val="en-GB"/>
        </w:rPr>
        <w:t>. This need not always be a matter of ideology</w:t>
      </w:r>
      <w:r w:rsidR="004E3F86" w:rsidRPr="002A3E0D">
        <w:rPr>
          <w:rFonts w:ascii="Times New Roman" w:hAnsi="Times New Roman" w:cs="Times New Roman"/>
          <w:sz w:val="24"/>
          <w:szCs w:val="24"/>
          <w:lang w:val="en-GB"/>
        </w:rPr>
        <w:t>.</w:t>
      </w:r>
      <w:r w:rsidRPr="002A3E0D">
        <w:rPr>
          <w:rFonts w:ascii="Times New Roman" w:hAnsi="Times New Roman" w:cs="Times New Roman"/>
          <w:sz w:val="24"/>
          <w:szCs w:val="24"/>
          <w:lang w:val="en-GB"/>
        </w:rPr>
        <w:t xml:space="preserve"> </w:t>
      </w:r>
      <w:r w:rsidR="00FE3249" w:rsidRPr="002A3E0D">
        <w:rPr>
          <w:rFonts w:ascii="Times New Roman" w:hAnsi="Times New Roman" w:cs="Times New Roman"/>
          <w:sz w:val="24"/>
          <w:szCs w:val="24"/>
          <w:lang w:val="en-GB"/>
        </w:rPr>
        <w:t xml:space="preserve">For example, consider </w:t>
      </w:r>
      <w:r w:rsidRPr="002A3E0D">
        <w:rPr>
          <w:rFonts w:ascii="Times New Roman" w:hAnsi="Times New Roman" w:cs="Times New Roman"/>
          <w:sz w:val="24"/>
          <w:szCs w:val="24"/>
          <w:lang w:val="en-GB"/>
        </w:rPr>
        <w:t xml:space="preserve">a </w:t>
      </w:r>
      <w:proofErr w:type="gramStart"/>
      <w:r w:rsidRPr="002A3E0D">
        <w:rPr>
          <w:rFonts w:ascii="Times New Roman" w:hAnsi="Times New Roman" w:cs="Times New Roman"/>
          <w:sz w:val="24"/>
          <w:szCs w:val="24"/>
          <w:lang w:val="en-GB"/>
        </w:rPr>
        <w:t>Master’s</w:t>
      </w:r>
      <w:proofErr w:type="gramEnd"/>
      <w:r w:rsidRPr="002A3E0D">
        <w:rPr>
          <w:rFonts w:ascii="Times New Roman" w:hAnsi="Times New Roman" w:cs="Times New Roman"/>
          <w:sz w:val="24"/>
          <w:szCs w:val="24"/>
          <w:lang w:val="en-GB"/>
        </w:rPr>
        <w:t xml:space="preserve"> thesis that studied alcohol demand elasticities with the so-called Almost Ideal Demand System (AIDS) specification.</w:t>
      </w:r>
      <w:r w:rsidRPr="002A3E0D">
        <w:rPr>
          <w:rStyle w:val="FootnoteReference"/>
          <w:rFonts w:ascii="Times New Roman" w:hAnsi="Times New Roman" w:cs="Times New Roman"/>
          <w:sz w:val="24"/>
          <w:szCs w:val="24"/>
          <w:lang w:val="en-GB"/>
        </w:rPr>
        <w:footnoteReference w:id="13"/>
      </w:r>
      <w:r w:rsidRPr="002A3E0D">
        <w:rPr>
          <w:rFonts w:ascii="Times New Roman" w:hAnsi="Times New Roman" w:cs="Times New Roman"/>
          <w:sz w:val="24"/>
          <w:szCs w:val="24"/>
          <w:lang w:val="en-GB"/>
        </w:rPr>
        <w:t xml:space="preserve"> This specification dictates consistency with the law of demand. When the author found </w:t>
      </w:r>
      <w:r w:rsidRPr="002A3E0D">
        <w:rPr>
          <w:rFonts w:ascii="Times New Roman" w:hAnsi="Times New Roman" w:cs="Times New Roman"/>
          <w:i/>
          <w:sz w:val="24"/>
          <w:szCs w:val="24"/>
          <w:lang w:val="en-GB"/>
        </w:rPr>
        <w:t>positive</w:t>
      </w:r>
      <w:r w:rsidRPr="002A3E0D">
        <w:rPr>
          <w:rFonts w:ascii="Times New Roman" w:hAnsi="Times New Roman" w:cs="Times New Roman"/>
          <w:sz w:val="24"/>
          <w:szCs w:val="24"/>
          <w:lang w:val="en-GB"/>
        </w:rPr>
        <w:t xml:space="preserve"> elasticities for a certain group of beverages, he candidly admitted that this should not have happened, and decided not to report those elasticity estimates at all – they are meaningless given the AIDS specification.</w:t>
      </w:r>
      <w:r w:rsidR="00A150FA" w:rsidRPr="002A3E0D">
        <w:rPr>
          <w:rFonts w:ascii="Times New Roman" w:hAnsi="Times New Roman" w:cs="Times New Roman"/>
          <w:sz w:val="24"/>
          <w:szCs w:val="24"/>
          <w:lang w:val="en-GB"/>
        </w:rPr>
        <w:t xml:space="preserve"> Positive elasticities are thus not reported simply because they </w:t>
      </w:r>
      <w:r w:rsidR="00051D81">
        <w:rPr>
          <w:rFonts w:ascii="Times New Roman" w:hAnsi="Times New Roman" w:cs="Times New Roman"/>
          <w:sz w:val="24"/>
          <w:szCs w:val="24"/>
          <w:lang w:val="en-GB"/>
        </w:rPr>
        <w:t xml:space="preserve">may </w:t>
      </w:r>
      <w:r w:rsidR="00A150FA" w:rsidRPr="002A3E0D">
        <w:rPr>
          <w:rFonts w:ascii="Times New Roman" w:hAnsi="Times New Roman" w:cs="Times New Roman"/>
          <w:sz w:val="24"/>
          <w:szCs w:val="24"/>
          <w:lang w:val="en-GB"/>
        </w:rPr>
        <w:t xml:space="preserve">constitute proof </w:t>
      </w:r>
      <w:r w:rsidR="00FE3249" w:rsidRPr="002A3E0D">
        <w:rPr>
          <w:rFonts w:ascii="Times New Roman" w:hAnsi="Times New Roman" w:cs="Times New Roman"/>
          <w:sz w:val="24"/>
          <w:szCs w:val="24"/>
          <w:lang w:val="en-GB"/>
        </w:rPr>
        <w:t>of</w:t>
      </w:r>
      <w:r w:rsidR="00A150FA" w:rsidRPr="002A3E0D">
        <w:rPr>
          <w:rFonts w:ascii="Times New Roman" w:hAnsi="Times New Roman" w:cs="Times New Roman"/>
          <w:sz w:val="24"/>
          <w:szCs w:val="24"/>
          <w:lang w:val="en-GB"/>
        </w:rPr>
        <w:t xml:space="preserve"> the falsity of the specification. </w:t>
      </w:r>
    </w:p>
    <w:p w14:paraId="65B486F0" w14:textId="77777777" w:rsidR="005F31DB" w:rsidRPr="002A3E0D" w:rsidRDefault="005F31DB" w:rsidP="007D47D5">
      <w:pPr>
        <w:spacing w:after="0"/>
        <w:jc w:val="both"/>
        <w:rPr>
          <w:rFonts w:ascii="Times New Roman" w:hAnsi="Times New Roman" w:cs="Times New Roman"/>
          <w:sz w:val="24"/>
          <w:szCs w:val="24"/>
          <w:lang w:val="en-GB"/>
        </w:rPr>
      </w:pPr>
    </w:p>
    <w:p w14:paraId="59A98A90" w14:textId="77777777" w:rsidR="00E3746A" w:rsidRPr="002A3E0D" w:rsidRDefault="00106B65" w:rsidP="007D47D5">
      <w:pPr>
        <w:autoSpaceDE w:val="0"/>
        <w:autoSpaceDN w:val="0"/>
        <w:adjustRightInd w:val="0"/>
        <w:spacing w:after="0" w:line="240" w:lineRule="auto"/>
        <w:jc w:val="both"/>
        <w:rPr>
          <w:rFonts w:ascii="Times New Roman" w:eastAsia="FreeSerif" w:hAnsi="Times New Roman" w:cs="Times New Roman"/>
          <w:sz w:val="24"/>
          <w:szCs w:val="24"/>
          <w:lang w:val="en-US"/>
        </w:rPr>
      </w:pPr>
      <w:r w:rsidRPr="002A3E0D">
        <w:rPr>
          <w:rFonts w:ascii="Times New Roman" w:hAnsi="Times New Roman" w:cs="Times New Roman"/>
          <w:sz w:val="24"/>
          <w:szCs w:val="24"/>
          <w:lang w:val="en-GB"/>
        </w:rPr>
        <w:t>There are standard methods for detecting publication bias in meta-analysis such as funnel graphs</w:t>
      </w:r>
      <w:r w:rsidR="00E3746A" w:rsidRPr="002A3E0D">
        <w:rPr>
          <w:rFonts w:ascii="Times New Roman" w:hAnsi="Times New Roman" w:cs="Times New Roman"/>
          <w:sz w:val="24"/>
          <w:szCs w:val="24"/>
          <w:lang w:val="en-GB"/>
        </w:rPr>
        <w:t>. They are scatter plots that depict effect sizes against sample size</w:t>
      </w:r>
      <w:r w:rsidRPr="002A3E0D">
        <w:rPr>
          <w:rFonts w:ascii="Times New Roman" w:hAnsi="Times New Roman" w:cs="Times New Roman"/>
          <w:sz w:val="24"/>
          <w:szCs w:val="24"/>
          <w:lang w:val="en-GB"/>
        </w:rPr>
        <w:t>.</w:t>
      </w:r>
      <w:r w:rsidR="00E3746A" w:rsidRPr="002A3E0D">
        <w:rPr>
          <w:rFonts w:ascii="Times New Roman" w:hAnsi="Times New Roman" w:cs="Times New Roman"/>
          <w:sz w:val="24"/>
          <w:szCs w:val="24"/>
          <w:lang w:val="en-GB"/>
        </w:rPr>
        <w:t xml:space="preserve"> The usual interpretation is that an asymmetric funnel graph implies publication bias.</w:t>
      </w:r>
      <w:r w:rsidRPr="002A3E0D">
        <w:rPr>
          <w:rFonts w:ascii="Times New Roman" w:hAnsi="Times New Roman" w:cs="Times New Roman"/>
          <w:sz w:val="24"/>
          <w:szCs w:val="24"/>
          <w:lang w:val="en-GB"/>
        </w:rPr>
        <w:t xml:space="preserve"> </w:t>
      </w:r>
      <w:r w:rsidR="00E3746A" w:rsidRPr="002A3E0D">
        <w:rPr>
          <w:rFonts w:ascii="Times New Roman" w:hAnsi="Times New Roman" w:cs="Times New Roman"/>
          <w:sz w:val="24"/>
          <w:szCs w:val="24"/>
          <w:lang w:val="en-GB"/>
        </w:rPr>
        <w:t>The interpretive problem is that h</w:t>
      </w:r>
      <w:proofErr w:type="spellStart"/>
      <w:r w:rsidR="00E3746A" w:rsidRPr="002A3E0D">
        <w:rPr>
          <w:rFonts w:ascii="Times New Roman" w:eastAsia="FreeSerif" w:hAnsi="Times New Roman" w:cs="Times New Roman"/>
          <w:sz w:val="24"/>
          <w:szCs w:val="24"/>
          <w:lang w:val="en-US"/>
        </w:rPr>
        <w:t>eterogeneity</w:t>
      </w:r>
      <w:proofErr w:type="spellEnd"/>
      <w:r w:rsidR="00E3746A" w:rsidRPr="002A3E0D">
        <w:rPr>
          <w:rFonts w:ascii="Times New Roman" w:eastAsia="FreeSerif" w:hAnsi="Times New Roman" w:cs="Times New Roman"/>
          <w:sz w:val="24"/>
          <w:szCs w:val="24"/>
          <w:lang w:val="en-US"/>
        </w:rPr>
        <w:t xml:space="preserve"> may also lead to funnel plot asymmetry if it induces a correlation between study sizes and intervention effects. Funnel plots could thus be symmetrical even in the presence of publication bias. If effect </w:t>
      </w:r>
      <w:r w:rsidR="0062476A" w:rsidRPr="002A3E0D">
        <w:rPr>
          <w:rFonts w:ascii="Times New Roman" w:eastAsia="FreeSerif" w:hAnsi="Times New Roman" w:cs="Times New Roman"/>
          <w:sz w:val="24"/>
          <w:szCs w:val="24"/>
          <w:lang w:val="en-US"/>
        </w:rPr>
        <w:t xml:space="preserve">size </w:t>
      </w:r>
      <w:r w:rsidR="00E3746A" w:rsidRPr="002A3E0D">
        <w:rPr>
          <w:rFonts w:ascii="Times New Roman" w:eastAsia="FreeSerif" w:hAnsi="Times New Roman" w:cs="Times New Roman"/>
          <w:sz w:val="24"/>
          <w:szCs w:val="24"/>
          <w:lang w:val="en-US"/>
        </w:rPr>
        <w:t>estimates are related to standard errors, the random effects estimate will be pulled more towards findings from smaller studies than the fixed effect estimate will be</w:t>
      </w:r>
      <w:r w:rsidR="0082244F" w:rsidRPr="002A3E0D">
        <w:rPr>
          <w:rFonts w:ascii="Times New Roman" w:eastAsia="FreeSerif" w:hAnsi="Times New Roman" w:cs="Times New Roman"/>
          <w:sz w:val="24"/>
          <w:szCs w:val="24"/>
          <w:lang w:val="en-US"/>
        </w:rPr>
        <w:t xml:space="preserve"> </w:t>
      </w:r>
      <w:r w:rsidR="0082244F" w:rsidRPr="002A3E0D">
        <w:rPr>
          <w:rFonts w:ascii="Times New Roman" w:eastAsia="FreeSerif" w:hAnsi="Times New Roman" w:cs="Times New Roman"/>
          <w:sz w:val="24"/>
          <w:szCs w:val="24"/>
          <w:lang w:val="en-US"/>
        </w:rPr>
        <w:fldChar w:fldCharType="begin"/>
      </w:r>
      <w:r w:rsidR="0082244F" w:rsidRPr="002A3E0D">
        <w:rPr>
          <w:rFonts w:ascii="Times New Roman" w:eastAsia="FreeSerif" w:hAnsi="Times New Roman" w:cs="Times New Roman"/>
          <w:sz w:val="24"/>
          <w:szCs w:val="24"/>
          <w:lang w:val="en-US"/>
        </w:rPr>
        <w:instrText>ADDIN RW.CITE{{4775 Sterne,JonathanAC. 2011}}</w:instrText>
      </w:r>
      <w:r w:rsidR="0082244F" w:rsidRPr="002A3E0D">
        <w:rPr>
          <w:rFonts w:ascii="Times New Roman" w:eastAsia="FreeSerif" w:hAnsi="Times New Roman" w:cs="Times New Roman"/>
          <w:sz w:val="24"/>
          <w:szCs w:val="24"/>
          <w:lang w:val="en-US"/>
        </w:rPr>
        <w:fldChar w:fldCharType="separate"/>
      </w:r>
      <w:r w:rsidR="0082244F" w:rsidRPr="002A3E0D">
        <w:rPr>
          <w:rFonts w:ascii="Times New Roman" w:eastAsia="FreeSerif" w:hAnsi="Times New Roman" w:cs="Times New Roman"/>
          <w:sz w:val="24"/>
          <w:szCs w:val="24"/>
          <w:lang w:val="en-US"/>
        </w:rPr>
        <w:t>(Sterne et al. 2011)</w:t>
      </w:r>
      <w:r w:rsidR="0082244F" w:rsidRPr="002A3E0D">
        <w:rPr>
          <w:rFonts w:ascii="Times New Roman" w:eastAsia="FreeSerif" w:hAnsi="Times New Roman" w:cs="Times New Roman"/>
          <w:sz w:val="24"/>
          <w:szCs w:val="24"/>
          <w:lang w:val="en-US"/>
        </w:rPr>
        <w:fldChar w:fldCharType="end"/>
      </w:r>
      <w:r w:rsidR="00E3746A" w:rsidRPr="002A3E0D">
        <w:rPr>
          <w:rFonts w:ascii="Times New Roman" w:eastAsia="FreeSerif" w:hAnsi="Times New Roman" w:cs="Times New Roman"/>
          <w:sz w:val="24"/>
          <w:szCs w:val="24"/>
          <w:lang w:val="en-US"/>
        </w:rPr>
        <w:t xml:space="preserve">. This is </w:t>
      </w:r>
      <w:r w:rsidR="0082244F" w:rsidRPr="002A3E0D">
        <w:rPr>
          <w:rFonts w:ascii="Times New Roman" w:eastAsia="FreeSerif" w:hAnsi="Times New Roman" w:cs="Times New Roman"/>
          <w:sz w:val="24"/>
          <w:szCs w:val="24"/>
          <w:lang w:val="en-US"/>
        </w:rPr>
        <w:t xml:space="preserve">perhaps </w:t>
      </w:r>
      <w:r w:rsidR="00E3746A" w:rsidRPr="002A3E0D">
        <w:rPr>
          <w:rFonts w:ascii="Times New Roman" w:eastAsia="FreeSerif" w:hAnsi="Times New Roman" w:cs="Times New Roman"/>
          <w:sz w:val="24"/>
          <w:szCs w:val="24"/>
          <w:lang w:val="en-US"/>
        </w:rPr>
        <w:t>one reason why FE models continue to be used even when the data are rather heterogeneous: random effects models can have undesirable consequences.</w:t>
      </w:r>
      <w:r w:rsidR="008804B7">
        <w:rPr>
          <w:rFonts w:ascii="Times New Roman" w:eastAsia="FreeSerif" w:hAnsi="Times New Roman" w:cs="Times New Roman"/>
          <w:sz w:val="24"/>
          <w:szCs w:val="24"/>
          <w:lang w:val="en-US"/>
        </w:rPr>
        <w:t xml:space="preserve"> In any case, given that </w:t>
      </w:r>
      <w:r w:rsidR="002806DD">
        <w:rPr>
          <w:rFonts w:ascii="Times New Roman" w:eastAsia="FreeSerif" w:hAnsi="Times New Roman" w:cs="Times New Roman"/>
          <w:sz w:val="24"/>
          <w:szCs w:val="24"/>
          <w:lang w:val="en-US"/>
        </w:rPr>
        <w:t xml:space="preserve">significant publication bias has been found in alcohol elasticity research, it seems safe to conclude that it should have been investigated. </w:t>
      </w:r>
      <w:r w:rsidR="002806DD" w:rsidRPr="002A3E0D">
        <w:rPr>
          <w:rFonts w:ascii="Times New Roman" w:hAnsi="Times New Roman" w:cs="Times New Roman"/>
          <w:sz w:val="24"/>
          <w:szCs w:val="24"/>
          <w:lang w:val="en-US"/>
        </w:rPr>
        <w:t xml:space="preserve">Disregarding the problem of correlated data by including all estimates from the primary studies </w:t>
      </w:r>
      <w:r w:rsidR="002806DD">
        <w:rPr>
          <w:rFonts w:ascii="Times New Roman" w:hAnsi="Times New Roman" w:cs="Times New Roman"/>
          <w:sz w:val="24"/>
          <w:szCs w:val="24"/>
          <w:lang w:val="en-US"/>
        </w:rPr>
        <w:t xml:space="preserve">obviously </w:t>
      </w:r>
      <w:r w:rsidR="002806DD" w:rsidRPr="002A3E0D">
        <w:rPr>
          <w:rFonts w:ascii="Times New Roman" w:hAnsi="Times New Roman" w:cs="Times New Roman"/>
          <w:sz w:val="24"/>
          <w:szCs w:val="24"/>
          <w:lang w:val="en-US"/>
        </w:rPr>
        <w:t>biases the estimates.</w:t>
      </w:r>
      <w:r w:rsidR="002806DD">
        <w:rPr>
          <w:rFonts w:ascii="Times New Roman" w:hAnsi="Times New Roman" w:cs="Times New Roman"/>
          <w:sz w:val="24"/>
          <w:szCs w:val="24"/>
          <w:lang w:val="en-US"/>
        </w:rPr>
        <w:t xml:space="preserve"> Ignoring the problem is clearly unacceptable.</w:t>
      </w:r>
    </w:p>
    <w:p w14:paraId="5835AD4C" w14:textId="77777777" w:rsidR="00106B65" w:rsidRPr="002806DD" w:rsidRDefault="00106B65" w:rsidP="007D47D5">
      <w:pPr>
        <w:autoSpaceDE w:val="0"/>
        <w:autoSpaceDN w:val="0"/>
        <w:adjustRightInd w:val="0"/>
        <w:spacing w:after="0" w:line="240" w:lineRule="auto"/>
        <w:jc w:val="both"/>
        <w:rPr>
          <w:rFonts w:ascii="Times New Roman" w:hAnsi="Times New Roman" w:cs="Times New Roman"/>
          <w:sz w:val="24"/>
          <w:szCs w:val="24"/>
          <w:lang w:val="en-US"/>
        </w:rPr>
      </w:pPr>
    </w:p>
    <w:p w14:paraId="1E462789" w14:textId="77777777" w:rsidR="002806DD" w:rsidRDefault="005A67A0" w:rsidP="007D47D5">
      <w:pPr>
        <w:autoSpaceDE w:val="0"/>
        <w:autoSpaceDN w:val="0"/>
        <w:adjustRightInd w:val="0"/>
        <w:spacing w:after="0" w:line="240" w:lineRule="auto"/>
        <w:jc w:val="both"/>
        <w:rPr>
          <w:rFonts w:ascii="Times New Roman" w:hAnsi="Times New Roman" w:cs="Times New Roman"/>
          <w:sz w:val="24"/>
          <w:szCs w:val="24"/>
          <w:lang w:val="en-US"/>
        </w:rPr>
      </w:pPr>
      <w:r w:rsidRPr="002A3E0D">
        <w:rPr>
          <w:rFonts w:ascii="Times New Roman" w:hAnsi="Times New Roman" w:cs="Times New Roman"/>
          <w:sz w:val="24"/>
          <w:szCs w:val="24"/>
          <w:lang w:val="en-US"/>
        </w:rPr>
        <w:t>The choice between RE</w:t>
      </w:r>
      <w:r w:rsidR="00A23766" w:rsidRPr="002A3E0D">
        <w:rPr>
          <w:rFonts w:ascii="Times New Roman" w:hAnsi="Times New Roman" w:cs="Times New Roman"/>
          <w:sz w:val="24"/>
          <w:szCs w:val="24"/>
          <w:lang w:val="en-US"/>
        </w:rPr>
        <w:t>M</w:t>
      </w:r>
      <w:r w:rsidRPr="002A3E0D">
        <w:rPr>
          <w:rFonts w:ascii="Times New Roman" w:hAnsi="Times New Roman" w:cs="Times New Roman"/>
          <w:sz w:val="24"/>
          <w:szCs w:val="24"/>
          <w:lang w:val="en-US"/>
        </w:rPr>
        <w:t xml:space="preserve"> and FE</w:t>
      </w:r>
      <w:r w:rsidR="00A23766" w:rsidRPr="002A3E0D">
        <w:rPr>
          <w:rFonts w:ascii="Times New Roman" w:hAnsi="Times New Roman" w:cs="Times New Roman"/>
          <w:sz w:val="24"/>
          <w:szCs w:val="24"/>
          <w:lang w:val="en-US"/>
        </w:rPr>
        <w:t>M</w:t>
      </w:r>
      <w:r w:rsidRPr="002A3E0D">
        <w:rPr>
          <w:rFonts w:ascii="Times New Roman" w:hAnsi="Times New Roman" w:cs="Times New Roman"/>
          <w:sz w:val="24"/>
          <w:szCs w:val="24"/>
          <w:lang w:val="en-US"/>
        </w:rPr>
        <w:t xml:space="preserve"> is a more complicated issue. </w:t>
      </w:r>
      <w:r w:rsidR="002806DD" w:rsidRPr="002A3E0D">
        <w:rPr>
          <w:rFonts w:ascii="Times New Roman" w:hAnsi="Times New Roman" w:cs="Times New Roman"/>
          <w:sz w:val="24"/>
          <w:szCs w:val="24"/>
          <w:lang w:val="en-GB"/>
        </w:rPr>
        <w:t>RE and FE models are weighted regressions which effectively homogenize the data.</w:t>
      </w:r>
      <w:r w:rsidR="002806DD" w:rsidRPr="002A3E0D">
        <w:rPr>
          <w:rStyle w:val="FootnoteReference"/>
          <w:rFonts w:ascii="Times New Roman" w:hAnsi="Times New Roman" w:cs="Times New Roman"/>
          <w:sz w:val="24"/>
          <w:szCs w:val="24"/>
          <w:lang w:val="en-GB"/>
        </w:rPr>
        <w:footnoteReference w:id="14"/>
      </w:r>
      <w:r w:rsidR="002806DD" w:rsidRPr="002A3E0D">
        <w:rPr>
          <w:rFonts w:ascii="Times New Roman" w:hAnsi="Times New Roman" w:cs="Times New Roman"/>
          <w:sz w:val="24"/>
          <w:szCs w:val="24"/>
          <w:lang w:val="en-GB"/>
        </w:rPr>
        <w:t xml:space="preserve"> </w:t>
      </w:r>
      <w:r w:rsidR="002806DD" w:rsidRPr="002A3E0D">
        <w:rPr>
          <w:rFonts w:ascii="Times New Roman" w:hAnsi="Times New Roman" w:cs="Times New Roman"/>
          <w:sz w:val="24"/>
          <w:szCs w:val="24"/>
          <w:lang w:val="en-US"/>
        </w:rPr>
        <w:t>This is the reason why Nelson, like all minimally sophisticated meta-analysts, excluded primary studies that do not contain information on the variances of the estimates: the inverses of the variances are used as weights.</w:t>
      </w:r>
    </w:p>
    <w:p w14:paraId="04676DF8" w14:textId="77777777" w:rsidR="002806DD" w:rsidRDefault="002806DD" w:rsidP="007D47D5">
      <w:pPr>
        <w:autoSpaceDE w:val="0"/>
        <w:autoSpaceDN w:val="0"/>
        <w:adjustRightInd w:val="0"/>
        <w:spacing w:after="0" w:line="240" w:lineRule="auto"/>
        <w:jc w:val="both"/>
        <w:rPr>
          <w:rFonts w:ascii="Times New Roman" w:hAnsi="Times New Roman" w:cs="Times New Roman"/>
          <w:sz w:val="24"/>
          <w:szCs w:val="24"/>
          <w:lang w:val="en-US"/>
        </w:rPr>
      </w:pPr>
    </w:p>
    <w:p w14:paraId="0EF2633E" w14:textId="77777777" w:rsidR="001D739D" w:rsidRPr="002A3E0D" w:rsidRDefault="00D9568E" w:rsidP="007D47D5">
      <w:pPr>
        <w:autoSpaceDE w:val="0"/>
        <w:autoSpaceDN w:val="0"/>
        <w:adjustRightInd w:val="0"/>
        <w:spacing w:after="0" w:line="240" w:lineRule="auto"/>
        <w:jc w:val="both"/>
        <w:rPr>
          <w:rFonts w:ascii="Times New Roman" w:hAnsi="Times New Roman" w:cs="Times New Roman"/>
          <w:sz w:val="24"/>
          <w:szCs w:val="24"/>
          <w:lang w:val="en-US"/>
        </w:rPr>
      </w:pPr>
      <w:r w:rsidRPr="002A3E0D">
        <w:rPr>
          <w:rFonts w:ascii="Times New Roman" w:hAnsi="Times New Roman" w:cs="Times New Roman"/>
          <w:sz w:val="24"/>
          <w:szCs w:val="24"/>
          <w:lang w:val="en-US"/>
        </w:rPr>
        <w:t>Several consideratio</w:t>
      </w:r>
      <w:r w:rsidR="00CE6D74" w:rsidRPr="002A3E0D">
        <w:rPr>
          <w:rFonts w:ascii="Times New Roman" w:hAnsi="Times New Roman" w:cs="Times New Roman"/>
          <w:sz w:val="24"/>
          <w:szCs w:val="24"/>
          <w:lang w:val="en-US"/>
        </w:rPr>
        <w:t>n</w:t>
      </w:r>
      <w:r w:rsidRPr="002A3E0D">
        <w:rPr>
          <w:rFonts w:ascii="Times New Roman" w:hAnsi="Times New Roman" w:cs="Times New Roman"/>
          <w:sz w:val="24"/>
          <w:szCs w:val="24"/>
          <w:lang w:val="en-US"/>
        </w:rPr>
        <w:t>s speak against using FE</w:t>
      </w:r>
      <w:r w:rsidR="00A23766" w:rsidRPr="002A3E0D">
        <w:rPr>
          <w:rFonts w:ascii="Times New Roman" w:hAnsi="Times New Roman" w:cs="Times New Roman"/>
          <w:sz w:val="24"/>
          <w:szCs w:val="24"/>
          <w:lang w:val="en-US"/>
        </w:rPr>
        <w:t>M</w:t>
      </w:r>
      <w:r w:rsidRPr="002A3E0D">
        <w:rPr>
          <w:rFonts w:ascii="Times New Roman" w:hAnsi="Times New Roman" w:cs="Times New Roman"/>
          <w:sz w:val="24"/>
          <w:szCs w:val="24"/>
          <w:lang w:val="en-US"/>
        </w:rPr>
        <w:t xml:space="preserve">. </w:t>
      </w:r>
      <w:r w:rsidR="005A67A0" w:rsidRPr="002A3E0D">
        <w:rPr>
          <w:rFonts w:ascii="Times New Roman" w:hAnsi="Times New Roman" w:cs="Times New Roman"/>
          <w:sz w:val="24"/>
          <w:szCs w:val="24"/>
          <w:lang w:val="en-US"/>
        </w:rPr>
        <w:t xml:space="preserve">First, </w:t>
      </w:r>
      <w:r w:rsidRPr="002A3E0D">
        <w:rPr>
          <w:rFonts w:ascii="Times New Roman" w:hAnsi="Times New Roman" w:cs="Times New Roman"/>
          <w:sz w:val="24"/>
          <w:szCs w:val="24"/>
          <w:lang w:val="en-US"/>
        </w:rPr>
        <w:t xml:space="preserve">given that the analyses of </w:t>
      </w:r>
      <w:proofErr w:type="spellStart"/>
      <w:r w:rsidRPr="002A3E0D">
        <w:rPr>
          <w:rFonts w:ascii="Times New Roman" w:hAnsi="Times New Roman" w:cs="Times New Roman"/>
          <w:sz w:val="24"/>
          <w:szCs w:val="24"/>
          <w:lang w:val="en-US"/>
        </w:rPr>
        <w:t>Gallet</w:t>
      </w:r>
      <w:proofErr w:type="spellEnd"/>
      <w:r w:rsidRPr="002A3E0D">
        <w:rPr>
          <w:rFonts w:ascii="Times New Roman" w:hAnsi="Times New Roman" w:cs="Times New Roman"/>
          <w:sz w:val="24"/>
          <w:szCs w:val="24"/>
          <w:lang w:val="en-US"/>
        </w:rPr>
        <w:t xml:space="preserve">, Fogarty and </w:t>
      </w:r>
      <w:proofErr w:type="spellStart"/>
      <w:r w:rsidRPr="002A3E0D">
        <w:rPr>
          <w:rFonts w:ascii="Times New Roman" w:hAnsi="Times New Roman" w:cs="Times New Roman"/>
          <w:sz w:val="24"/>
          <w:szCs w:val="24"/>
          <w:lang w:val="en-US"/>
        </w:rPr>
        <w:t>Wagenaar</w:t>
      </w:r>
      <w:proofErr w:type="spellEnd"/>
      <w:r w:rsidRPr="002A3E0D">
        <w:rPr>
          <w:rFonts w:ascii="Times New Roman" w:hAnsi="Times New Roman" w:cs="Times New Roman"/>
          <w:sz w:val="24"/>
          <w:szCs w:val="24"/>
          <w:lang w:val="en-US"/>
        </w:rPr>
        <w:t xml:space="preserve"> et al. included such a wide variety of studies, it simply strains credulity to argue that there </w:t>
      </w:r>
      <w:r w:rsidRPr="002A3E0D">
        <w:rPr>
          <w:rFonts w:ascii="Times New Roman" w:hAnsi="Times New Roman" w:cs="Times New Roman"/>
          <w:sz w:val="24"/>
          <w:szCs w:val="24"/>
          <w:lang w:val="en-US"/>
        </w:rPr>
        <w:lastRenderedPageBreak/>
        <w:t xml:space="preserve">is a single population of studies that exhibit a fixed effect: alcohol demand elasticity. Second, </w:t>
      </w:r>
      <w:r w:rsidR="00BD5BC4" w:rsidRPr="002A3E0D">
        <w:rPr>
          <w:rFonts w:ascii="Times New Roman" w:hAnsi="Times New Roman" w:cs="Times New Roman"/>
          <w:sz w:val="24"/>
          <w:szCs w:val="24"/>
          <w:lang w:val="en-US"/>
        </w:rPr>
        <w:t xml:space="preserve">as noted above, FE models can be legitimately used if the purpose of the meta-analysis is not to make conditional or out-of-sample predictions but it </w:t>
      </w:r>
      <w:r w:rsidRPr="002A3E0D">
        <w:rPr>
          <w:rFonts w:ascii="Times New Roman" w:hAnsi="Times New Roman" w:cs="Times New Roman"/>
          <w:sz w:val="24"/>
          <w:szCs w:val="24"/>
          <w:lang w:val="en-US"/>
        </w:rPr>
        <w:t xml:space="preserve">also strains credulity to argue that the sole purpose </w:t>
      </w:r>
      <w:r w:rsidR="00BD5BC4" w:rsidRPr="002A3E0D">
        <w:rPr>
          <w:rFonts w:ascii="Times New Roman" w:hAnsi="Times New Roman" w:cs="Times New Roman"/>
          <w:sz w:val="24"/>
          <w:szCs w:val="24"/>
          <w:lang w:val="en-US"/>
        </w:rPr>
        <w:t xml:space="preserve">of Nelson and </w:t>
      </w:r>
      <w:proofErr w:type="spellStart"/>
      <w:r w:rsidR="00BD5BC4" w:rsidRPr="002A3E0D">
        <w:rPr>
          <w:rFonts w:ascii="Times New Roman" w:hAnsi="Times New Roman" w:cs="Times New Roman"/>
          <w:sz w:val="24"/>
          <w:szCs w:val="24"/>
          <w:lang w:val="en-US"/>
        </w:rPr>
        <w:t>Wagenaar</w:t>
      </w:r>
      <w:proofErr w:type="spellEnd"/>
      <w:r w:rsidR="00BD5BC4" w:rsidRPr="002A3E0D">
        <w:rPr>
          <w:rFonts w:ascii="Times New Roman" w:hAnsi="Times New Roman" w:cs="Times New Roman"/>
          <w:sz w:val="24"/>
          <w:szCs w:val="24"/>
          <w:lang w:val="en-US"/>
        </w:rPr>
        <w:t xml:space="preserve"> et al. </w:t>
      </w:r>
      <w:r w:rsidRPr="002A3E0D">
        <w:rPr>
          <w:rFonts w:ascii="Times New Roman" w:hAnsi="Times New Roman" w:cs="Times New Roman"/>
          <w:sz w:val="24"/>
          <w:szCs w:val="24"/>
          <w:lang w:val="en-US"/>
        </w:rPr>
        <w:t>is to summarize an empirical literature</w:t>
      </w:r>
      <w:r w:rsidR="00BD5BC4" w:rsidRPr="002A3E0D">
        <w:rPr>
          <w:rFonts w:ascii="Times New Roman" w:hAnsi="Times New Roman" w:cs="Times New Roman"/>
          <w:sz w:val="24"/>
          <w:szCs w:val="24"/>
          <w:lang w:val="en-US"/>
        </w:rPr>
        <w:t xml:space="preserve">, given that the authors know that their studies will be used in public discussions concerning tax policy. </w:t>
      </w:r>
      <w:r w:rsidR="0066656F" w:rsidRPr="002A3E0D">
        <w:rPr>
          <w:rFonts w:ascii="Times New Roman" w:hAnsi="Times New Roman" w:cs="Times New Roman"/>
          <w:sz w:val="24"/>
          <w:szCs w:val="24"/>
          <w:lang w:val="en-US"/>
        </w:rPr>
        <w:t xml:space="preserve">On the other hand, if the </w:t>
      </w:r>
      <w:r w:rsidR="0064471A" w:rsidRPr="002A3E0D">
        <w:rPr>
          <w:rFonts w:ascii="Times New Roman" w:hAnsi="Times New Roman" w:cs="Times New Roman"/>
          <w:sz w:val="24"/>
          <w:szCs w:val="24"/>
          <w:lang w:val="en-US"/>
        </w:rPr>
        <w:t>publication bias is sufficiently severe, RE</w:t>
      </w:r>
      <w:r w:rsidR="00A23766" w:rsidRPr="002A3E0D">
        <w:rPr>
          <w:rFonts w:ascii="Times New Roman" w:hAnsi="Times New Roman" w:cs="Times New Roman"/>
          <w:sz w:val="24"/>
          <w:szCs w:val="24"/>
          <w:lang w:val="en-US"/>
        </w:rPr>
        <w:t>M</w:t>
      </w:r>
      <w:r w:rsidR="0064471A" w:rsidRPr="002A3E0D">
        <w:rPr>
          <w:rFonts w:ascii="Times New Roman" w:hAnsi="Times New Roman" w:cs="Times New Roman"/>
          <w:sz w:val="24"/>
          <w:szCs w:val="24"/>
          <w:lang w:val="en-US"/>
        </w:rPr>
        <w:t xml:space="preserve"> may yield rather misleading estimates. </w:t>
      </w:r>
      <w:r w:rsidR="002B0F66" w:rsidRPr="002A3E0D">
        <w:rPr>
          <w:rFonts w:ascii="Times New Roman" w:hAnsi="Times New Roman" w:cs="Times New Roman"/>
          <w:sz w:val="24"/>
          <w:szCs w:val="24"/>
          <w:lang w:val="en-US"/>
        </w:rPr>
        <w:t xml:space="preserve">Yet, </w:t>
      </w:r>
      <w:r w:rsidR="00BD5BC4" w:rsidRPr="002A3E0D">
        <w:rPr>
          <w:rFonts w:ascii="Times New Roman" w:hAnsi="Times New Roman" w:cs="Times New Roman"/>
          <w:sz w:val="24"/>
          <w:szCs w:val="24"/>
          <w:lang w:val="en-US"/>
        </w:rPr>
        <w:t xml:space="preserve">some </w:t>
      </w:r>
      <w:r w:rsidR="002B0F66" w:rsidRPr="002A3E0D">
        <w:rPr>
          <w:rFonts w:ascii="Times New Roman" w:hAnsi="Times New Roman" w:cs="Times New Roman"/>
          <w:sz w:val="24"/>
          <w:szCs w:val="24"/>
          <w:lang w:val="en-US"/>
        </w:rPr>
        <w:t>meta-analysts</w:t>
      </w:r>
      <w:r w:rsidR="001D739D" w:rsidRPr="002A3E0D">
        <w:rPr>
          <w:rFonts w:ascii="Times New Roman" w:hAnsi="Times New Roman" w:cs="Times New Roman"/>
          <w:sz w:val="24"/>
          <w:szCs w:val="24"/>
          <w:lang w:val="en-US"/>
        </w:rPr>
        <w:t xml:space="preserve"> working in different substantive fields such as medicine often recommend using only RE models because the </w:t>
      </w:r>
      <w:r w:rsidR="009103A0" w:rsidRPr="002A3E0D">
        <w:rPr>
          <w:rFonts w:ascii="Times New Roman" w:hAnsi="Times New Roman" w:cs="Times New Roman"/>
          <w:sz w:val="24"/>
          <w:szCs w:val="24"/>
          <w:lang w:val="en-US"/>
        </w:rPr>
        <w:t xml:space="preserve">data </w:t>
      </w:r>
      <w:r w:rsidR="001D739D" w:rsidRPr="002A3E0D">
        <w:rPr>
          <w:rFonts w:ascii="Times New Roman" w:hAnsi="Times New Roman" w:cs="Times New Roman"/>
          <w:sz w:val="24"/>
          <w:szCs w:val="24"/>
          <w:lang w:val="en-US"/>
        </w:rPr>
        <w:t>collect</w:t>
      </w:r>
      <w:r w:rsidR="009103A0">
        <w:rPr>
          <w:rFonts w:ascii="Times New Roman" w:hAnsi="Times New Roman" w:cs="Times New Roman"/>
          <w:sz w:val="24"/>
          <w:szCs w:val="24"/>
          <w:lang w:val="en-US"/>
        </w:rPr>
        <w:t xml:space="preserve">ion </w:t>
      </w:r>
      <w:r w:rsidR="009103A0" w:rsidRPr="002A3E0D">
        <w:rPr>
          <w:rFonts w:ascii="Times New Roman" w:hAnsi="Times New Roman" w:cs="Times New Roman"/>
          <w:sz w:val="24"/>
          <w:szCs w:val="24"/>
          <w:lang w:val="en-US"/>
        </w:rPr>
        <w:t>methods</w:t>
      </w:r>
      <w:r w:rsidR="001D739D" w:rsidRPr="002A3E0D">
        <w:rPr>
          <w:rFonts w:ascii="Times New Roman" w:hAnsi="Times New Roman" w:cs="Times New Roman"/>
          <w:sz w:val="24"/>
          <w:szCs w:val="24"/>
          <w:lang w:val="en-US"/>
        </w:rPr>
        <w:t xml:space="preserve"> and the methodologies with which they are </w:t>
      </w:r>
      <w:proofErr w:type="spellStart"/>
      <w:r w:rsidR="001D739D" w:rsidRPr="002A3E0D">
        <w:rPr>
          <w:rFonts w:ascii="Times New Roman" w:hAnsi="Times New Roman" w:cs="Times New Roman"/>
          <w:sz w:val="24"/>
          <w:szCs w:val="24"/>
          <w:lang w:val="en-US"/>
        </w:rPr>
        <w:t>analysed</w:t>
      </w:r>
      <w:proofErr w:type="spellEnd"/>
      <w:r w:rsidR="001D739D" w:rsidRPr="002A3E0D">
        <w:rPr>
          <w:rFonts w:ascii="Times New Roman" w:hAnsi="Times New Roman" w:cs="Times New Roman"/>
          <w:sz w:val="24"/>
          <w:szCs w:val="24"/>
          <w:lang w:val="en-US"/>
        </w:rPr>
        <w:t xml:space="preserve"> always differ so much that one never comes to the judgment that the effect sizes (elasticities in economics) concern the same theoretical concept. One may use FE</w:t>
      </w:r>
      <w:r w:rsidR="00A23766" w:rsidRPr="002A3E0D">
        <w:rPr>
          <w:rFonts w:ascii="Times New Roman" w:hAnsi="Times New Roman" w:cs="Times New Roman"/>
          <w:sz w:val="24"/>
          <w:szCs w:val="24"/>
          <w:lang w:val="en-US"/>
        </w:rPr>
        <w:t>M</w:t>
      </w:r>
      <w:r w:rsidR="001D739D" w:rsidRPr="002A3E0D">
        <w:rPr>
          <w:rFonts w:ascii="Times New Roman" w:hAnsi="Times New Roman" w:cs="Times New Roman"/>
          <w:sz w:val="24"/>
          <w:szCs w:val="24"/>
          <w:lang w:val="en-US"/>
        </w:rPr>
        <w:t xml:space="preserve"> simply because the sample size is not large enough for </w:t>
      </w:r>
      <w:r w:rsidR="009103A0">
        <w:rPr>
          <w:rFonts w:ascii="Times New Roman" w:hAnsi="Times New Roman" w:cs="Times New Roman"/>
          <w:sz w:val="24"/>
          <w:szCs w:val="24"/>
          <w:lang w:val="en-US"/>
        </w:rPr>
        <w:t xml:space="preserve">a </w:t>
      </w:r>
      <w:r w:rsidR="001D739D" w:rsidRPr="002A3E0D">
        <w:rPr>
          <w:rFonts w:ascii="Times New Roman" w:hAnsi="Times New Roman" w:cs="Times New Roman"/>
          <w:sz w:val="24"/>
          <w:szCs w:val="24"/>
          <w:lang w:val="en-US"/>
        </w:rPr>
        <w:t>RE</w:t>
      </w:r>
      <w:r w:rsidR="00A23766" w:rsidRPr="002A3E0D">
        <w:rPr>
          <w:rFonts w:ascii="Times New Roman" w:hAnsi="Times New Roman" w:cs="Times New Roman"/>
          <w:sz w:val="24"/>
          <w:szCs w:val="24"/>
          <w:lang w:val="en-US"/>
        </w:rPr>
        <w:t>M</w:t>
      </w:r>
      <w:r w:rsidR="001D739D" w:rsidRPr="002A3E0D">
        <w:rPr>
          <w:rFonts w:ascii="Times New Roman" w:hAnsi="Times New Roman" w:cs="Times New Roman"/>
          <w:sz w:val="24"/>
          <w:szCs w:val="24"/>
          <w:lang w:val="en-US"/>
        </w:rPr>
        <w:t xml:space="preserve">. There is an obvious trade-off between inclusiveness and heterogeneity of data, and Nelson </w:t>
      </w:r>
      <w:r w:rsidR="001D739D" w:rsidRPr="002A3E0D">
        <w:rPr>
          <w:rFonts w:ascii="Times New Roman" w:eastAsia="FreeSerif" w:hAnsi="Times New Roman" w:cs="Times New Roman"/>
          <w:sz w:val="24"/>
          <w:szCs w:val="24"/>
          <w:lang w:val="en-US"/>
        </w:rPr>
        <w:fldChar w:fldCharType="begin"/>
      </w:r>
      <w:r w:rsidR="001D739D" w:rsidRPr="002A3E0D">
        <w:rPr>
          <w:rFonts w:ascii="Times New Roman" w:eastAsia="FreeSerif" w:hAnsi="Times New Roman" w:cs="Times New Roman"/>
          <w:sz w:val="24"/>
          <w:szCs w:val="24"/>
          <w:lang w:val="en-US"/>
        </w:rPr>
        <w:instrText>ADDIN RW.CITE{{4763 Nelson,JonP. 2015 /a}}</w:instrText>
      </w:r>
      <w:r w:rsidR="001D739D" w:rsidRPr="002A3E0D">
        <w:rPr>
          <w:rFonts w:ascii="Times New Roman" w:eastAsia="FreeSerif" w:hAnsi="Times New Roman" w:cs="Times New Roman"/>
          <w:sz w:val="24"/>
          <w:szCs w:val="24"/>
          <w:lang w:val="en-US"/>
        </w:rPr>
        <w:fldChar w:fldCharType="separate"/>
      </w:r>
      <w:r w:rsidR="007C3DF8" w:rsidRPr="007C3DF8">
        <w:rPr>
          <w:rFonts w:ascii="Times New Roman" w:eastAsia="FreeSerif" w:hAnsi="Times New Roman" w:cs="Times New Roman"/>
          <w:sz w:val="24"/>
          <w:szCs w:val="24"/>
          <w:lang w:val="en-US"/>
        </w:rPr>
        <w:t>(2015b)</w:t>
      </w:r>
      <w:r w:rsidR="001D739D" w:rsidRPr="002A3E0D">
        <w:rPr>
          <w:rFonts w:ascii="Times New Roman" w:eastAsia="FreeSerif" w:hAnsi="Times New Roman" w:cs="Times New Roman"/>
          <w:sz w:val="24"/>
          <w:szCs w:val="24"/>
          <w:lang w:val="en-US"/>
        </w:rPr>
        <w:fldChar w:fldCharType="end"/>
      </w:r>
      <w:r w:rsidR="001D739D" w:rsidRPr="002A3E0D">
        <w:rPr>
          <w:rFonts w:ascii="Times New Roman" w:eastAsia="FreeSerif" w:hAnsi="Times New Roman" w:cs="Times New Roman"/>
          <w:sz w:val="24"/>
          <w:szCs w:val="24"/>
          <w:lang w:val="en-US"/>
        </w:rPr>
        <w:t xml:space="preserve"> </w:t>
      </w:r>
      <w:r w:rsidR="001D739D" w:rsidRPr="002A3E0D">
        <w:rPr>
          <w:rFonts w:ascii="Times New Roman" w:hAnsi="Times New Roman" w:cs="Times New Roman"/>
          <w:sz w:val="24"/>
          <w:szCs w:val="24"/>
          <w:lang w:val="en-US"/>
        </w:rPr>
        <w:t xml:space="preserve">is aware of it. </w:t>
      </w:r>
      <w:r w:rsidR="00546028" w:rsidRPr="002A3E0D">
        <w:rPr>
          <w:rFonts w:ascii="Times New Roman" w:hAnsi="Times New Roman" w:cs="Times New Roman"/>
          <w:sz w:val="24"/>
          <w:szCs w:val="24"/>
          <w:lang w:val="en-US"/>
        </w:rPr>
        <w:t xml:space="preserve">Recall that </w:t>
      </w:r>
      <w:r w:rsidR="009103A0">
        <w:rPr>
          <w:rFonts w:ascii="Times New Roman" w:hAnsi="Times New Roman" w:cs="Times New Roman"/>
          <w:sz w:val="24"/>
          <w:szCs w:val="24"/>
          <w:lang w:val="en-US"/>
        </w:rPr>
        <w:t xml:space="preserve">alcohol </w:t>
      </w:r>
      <w:r w:rsidR="00546028" w:rsidRPr="002A3E0D">
        <w:rPr>
          <w:rFonts w:ascii="Times New Roman" w:hAnsi="Times New Roman" w:cs="Times New Roman"/>
          <w:sz w:val="24"/>
          <w:szCs w:val="24"/>
          <w:lang w:val="en-US"/>
        </w:rPr>
        <w:t xml:space="preserve">was selected precisely because it seemed to provide a situation in which the primary studies concern a </w:t>
      </w:r>
      <w:r w:rsidR="009103A0">
        <w:rPr>
          <w:rFonts w:ascii="Times New Roman" w:hAnsi="Times New Roman" w:cs="Times New Roman"/>
          <w:sz w:val="24"/>
          <w:szCs w:val="24"/>
          <w:lang w:val="en-US"/>
        </w:rPr>
        <w:t xml:space="preserve">uniform </w:t>
      </w:r>
      <w:r w:rsidR="00546028" w:rsidRPr="002A3E0D">
        <w:rPr>
          <w:rFonts w:ascii="Times New Roman" w:hAnsi="Times New Roman" w:cs="Times New Roman"/>
          <w:sz w:val="24"/>
          <w:szCs w:val="24"/>
          <w:lang w:val="en-US"/>
        </w:rPr>
        <w:t>theoretical concept. Thus, if FE</w:t>
      </w:r>
      <w:r w:rsidR="00A23766" w:rsidRPr="002A3E0D">
        <w:rPr>
          <w:rFonts w:ascii="Times New Roman" w:hAnsi="Times New Roman" w:cs="Times New Roman"/>
          <w:sz w:val="24"/>
          <w:szCs w:val="24"/>
          <w:lang w:val="en-US"/>
        </w:rPr>
        <w:t>M</w:t>
      </w:r>
      <w:r w:rsidR="00546028" w:rsidRPr="002A3E0D">
        <w:rPr>
          <w:rFonts w:ascii="Times New Roman" w:hAnsi="Times New Roman" w:cs="Times New Roman"/>
          <w:sz w:val="24"/>
          <w:szCs w:val="24"/>
          <w:lang w:val="en-US"/>
        </w:rPr>
        <w:t xml:space="preserve"> cannot be used here, it is doubtful whether it could be used anywhere in economics. </w:t>
      </w:r>
      <w:r w:rsidR="009103A0">
        <w:rPr>
          <w:rFonts w:ascii="Times New Roman" w:hAnsi="Times New Roman" w:cs="Times New Roman"/>
          <w:sz w:val="24"/>
          <w:szCs w:val="24"/>
          <w:lang w:val="en-US"/>
        </w:rPr>
        <w:t>But</w:t>
      </w:r>
      <w:r w:rsidR="00BD5BC4" w:rsidRPr="002A3E0D">
        <w:rPr>
          <w:rFonts w:ascii="Times New Roman" w:hAnsi="Times New Roman" w:cs="Times New Roman"/>
          <w:sz w:val="24"/>
          <w:szCs w:val="24"/>
          <w:lang w:val="en-US"/>
        </w:rPr>
        <w:t xml:space="preserve"> it seems to be widely used in all subject areas of economic meta-analyses. </w:t>
      </w:r>
      <w:r w:rsidR="00FF6FB6" w:rsidRPr="002A3E0D">
        <w:rPr>
          <w:rFonts w:ascii="Times New Roman" w:hAnsi="Times New Roman" w:cs="Times New Roman"/>
          <w:sz w:val="24"/>
          <w:szCs w:val="24"/>
          <w:lang w:val="en-US"/>
        </w:rPr>
        <w:t>Is the choice between not conducting meta-regression at all if the sample sizes are too small, and using RE</w:t>
      </w:r>
      <w:r w:rsidR="00A23766" w:rsidRPr="002A3E0D">
        <w:rPr>
          <w:rFonts w:ascii="Times New Roman" w:hAnsi="Times New Roman" w:cs="Times New Roman"/>
          <w:sz w:val="24"/>
          <w:szCs w:val="24"/>
          <w:lang w:val="en-US"/>
        </w:rPr>
        <w:t>M</w:t>
      </w:r>
      <w:r w:rsidR="00C914FC" w:rsidRPr="002A3E0D">
        <w:rPr>
          <w:rFonts w:ascii="Times New Roman" w:hAnsi="Times New Roman" w:cs="Times New Roman"/>
          <w:sz w:val="24"/>
          <w:szCs w:val="24"/>
          <w:lang w:val="en-US"/>
        </w:rPr>
        <w:t xml:space="preserve"> when they are not</w:t>
      </w:r>
      <w:r w:rsidR="00FF6FB6" w:rsidRPr="002A3E0D">
        <w:rPr>
          <w:rFonts w:ascii="Times New Roman" w:hAnsi="Times New Roman" w:cs="Times New Roman"/>
          <w:sz w:val="24"/>
          <w:szCs w:val="24"/>
          <w:lang w:val="en-US"/>
        </w:rPr>
        <w:t>?</w:t>
      </w:r>
    </w:p>
    <w:p w14:paraId="03D5F215" w14:textId="77777777" w:rsidR="00D44BB0" w:rsidRPr="002A3E0D" w:rsidRDefault="00D44BB0" w:rsidP="007D47D5">
      <w:pPr>
        <w:autoSpaceDE w:val="0"/>
        <w:autoSpaceDN w:val="0"/>
        <w:adjustRightInd w:val="0"/>
        <w:spacing w:after="0" w:line="240" w:lineRule="auto"/>
        <w:jc w:val="both"/>
        <w:rPr>
          <w:rFonts w:ascii="Times New Roman" w:hAnsi="Times New Roman" w:cs="Times New Roman"/>
          <w:sz w:val="24"/>
          <w:szCs w:val="24"/>
          <w:lang w:val="en-US"/>
        </w:rPr>
      </w:pPr>
    </w:p>
    <w:p w14:paraId="41B4B7B7" w14:textId="77777777" w:rsidR="007D47D5" w:rsidRPr="002A3E0D" w:rsidRDefault="007D47D5" w:rsidP="007D47D5">
      <w:pPr>
        <w:spacing w:after="0"/>
        <w:jc w:val="both"/>
        <w:rPr>
          <w:rFonts w:ascii="Times New Roman" w:hAnsi="Times New Roman" w:cs="Times New Roman"/>
          <w:sz w:val="24"/>
          <w:szCs w:val="24"/>
          <w:lang w:val="en-US"/>
        </w:rPr>
      </w:pPr>
      <w:r w:rsidRPr="002A3E0D">
        <w:rPr>
          <w:rFonts w:ascii="Times New Roman" w:hAnsi="Times New Roman" w:cs="Times New Roman"/>
          <w:sz w:val="24"/>
          <w:szCs w:val="24"/>
          <w:lang w:val="en-US"/>
        </w:rPr>
        <w:t xml:space="preserve">Whatever the verdict on which </w:t>
      </w:r>
      <w:r w:rsidR="009103A0">
        <w:rPr>
          <w:rFonts w:ascii="Times New Roman" w:hAnsi="Times New Roman" w:cs="Times New Roman"/>
          <w:sz w:val="24"/>
          <w:szCs w:val="24"/>
          <w:lang w:val="en-US"/>
        </w:rPr>
        <w:t>meta-</w:t>
      </w:r>
      <w:r w:rsidRPr="002A3E0D">
        <w:rPr>
          <w:rFonts w:ascii="Times New Roman" w:hAnsi="Times New Roman" w:cs="Times New Roman"/>
          <w:sz w:val="24"/>
          <w:szCs w:val="24"/>
          <w:lang w:val="en-US"/>
        </w:rPr>
        <w:t xml:space="preserve">model is best in this case, </w:t>
      </w:r>
      <w:proofErr w:type="gramStart"/>
      <w:r w:rsidRPr="002A3E0D">
        <w:rPr>
          <w:rFonts w:ascii="Times New Roman" w:hAnsi="Times New Roman" w:cs="Times New Roman"/>
          <w:sz w:val="24"/>
          <w:szCs w:val="24"/>
          <w:lang w:val="en-US"/>
        </w:rPr>
        <w:t>it is clear that the</w:t>
      </w:r>
      <w:proofErr w:type="gramEnd"/>
      <w:r w:rsidRPr="002A3E0D">
        <w:rPr>
          <w:rFonts w:ascii="Times New Roman" w:hAnsi="Times New Roman" w:cs="Times New Roman"/>
          <w:sz w:val="24"/>
          <w:szCs w:val="24"/>
          <w:lang w:val="en-US"/>
        </w:rPr>
        <w:t xml:space="preserve"> robustness or lack of robustness of the estimates with respect to the choice between REM and FEM has very little epistemic punch. It is perfectly understandable that the estimates may differ for this reason. The fact that two of the four authors provide estimates for both models gives another example of the </w:t>
      </w:r>
      <w:r w:rsidR="009103A0">
        <w:rPr>
          <w:rFonts w:ascii="Times New Roman" w:hAnsi="Times New Roman" w:cs="Times New Roman"/>
          <w:sz w:val="24"/>
          <w:szCs w:val="24"/>
          <w:lang w:val="en-US"/>
        </w:rPr>
        <w:t xml:space="preserve">motivation </w:t>
      </w:r>
      <w:r w:rsidRPr="002A3E0D">
        <w:rPr>
          <w:rFonts w:ascii="Times New Roman" w:hAnsi="Times New Roman" w:cs="Times New Roman"/>
          <w:sz w:val="24"/>
          <w:szCs w:val="24"/>
          <w:lang w:val="en-US"/>
        </w:rPr>
        <w:t xml:space="preserve">that </w:t>
      </w:r>
      <w:proofErr w:type="spellStart"/>
      <w:r w:rsidRPr="002A3E0D">
        <w:rPr>
          <w:rFonts w:ascii="Times New Roman" w:hAnsi="Times New Roman" w:cs="Times New Roman"/>
          <w:sz w:val="24"/>
          <w:szCs w:val="24"/>
          <w:lang w:val="en-US"/>
        </w:rPr>
        <w:t>Leamer</w:t>
      </w:r>
      <w:proofErr w:type="spellEnd"/>
      <w:r w:rsidRPr="002A3E0D">
        <w:rPr>
          <w:rFonts w:ascii="Times New Roman" w:hAnsi="Times New Roman" w:cs="Times New Roman"/>
          <w:sz w:val="24"/>
          <w:szCs w:val="24"/>
          <w:lang w:val="en-US"/>
        </w:rPr>
        <w:t xml:space="preserve"> had for conducting robustness analys</w:t>
      </w:r>
      <w:r w:rsidR="009103A0">
        <w:rPr>
          <w:rFonts w:ascii="Times New Roman" w:hAnsi="Times New Roman" w:cs="Times New Roman"/>
          <w:sz w:val="24"/>
          <w:szCs w:val="24"/>
          <w:lang w:val="en-US"/>
        </w:rPr>
        <w:t>e</w:t>
      </w:r>
      <w:r w:rsidRPr="002A3E0D">
        <w:rPr>
          <w:rFonts w:ascii="Times New Roman" w:hAnsi="Times New Roman" w:cs="Times New Roman"/>
          <w:sz w:val="24"/>
          <w:szCs w:val="24"/>
          <w:lang w:val="en-US"/>
        </w:rPr>
        <w:t>s: given that the authors do not know what the correct model is, they provide estimates for both and let the readers decide which model to believe more strongly.</w:t>
      </w:r>
    </w:p>
    <w:p w14:paraId="4CF8C823" w14:textId="77777777" w:rsidR="007D47D5" w:rsidRPr="002A3E0D" w:rsidRDefault="007D47D5" w:rsidP="007D47D5">
      <w:pPr>
        <w:autoSpaceDE w:val="0"/>
        <w:autoSpaceDN w:val="0"/>
        <w:adjustRightInd w:val="0"/>
        <w:spacing w:after="0" w:line="240" w:lineRule="auto"/>
        <w:jc w:val="both"/>
        <w:rPr>
          <w:rFonts w:ascii="Times New Roman" w:hAnsi="Times New Roman" w:cs="Times New Roman"/>
          <w:sz w:val="24"/>
          <w:szCs w:val="24"/>
          <w:lang w:val="en-US"/>
        </w:rPr>
      </w:pPr>
    </w:p>
    <w:p w14:paraId="7F22CCB0" w14:textId="367A6AF9" w:rsidR="00D44BB0" w:rsidRPr="002A3E0D" w:rsidRDefault="00D44BB0" w:rsidP="007C3DF8">
      <w:pPr>
        <w:spacing w:after="0" w:line="240" w:lineRule="auto"/>
        <w:jc w:val="both"/>
        <w:rPr>
          <w:rFonts w:ascii="Times New Roman" w:hAnsi="Times New Roman" w:cs="Times New Roman"/>
          <w:sz w:val="24"/>
          <w:szCs w:val="24"/>
          <w:lang w:val="en-US"/>
        </w:rPr>
      </w:pPr>
      <w:r w:rsidRPr="002A3E0D">
        <w:rPr>
          <w:rFonts w:ascii="Times New Roman" w:hAnsi="Times New Roman" w:cs="Times New Roman"/>
          <w:sz w:val="24"/>
          <w:szCs w:val="24"/>
          <w:lang w:val="en-US"/>
        </w:rPr>
        <w:t xml:space="preserve">It may now be worthwhile to see the latest exchanges between Nelson and his critics. He published two systematic reviews on heavy and binge drinking </w:t>
      </w:r>
      <w:r w:rsidR="007D47D5" w:rsidRPr="002A3E0D">
        <w:rPr>
          <w:rFonts w:ascii="Times New Roman" w:hAnsi="Times New Roman" w:cs="Times New Roman"/>
          <w:sz w:val="24"/>
          <w:szCs w:val="24"/>
          <w:lang w:val="en-US"/>
        </w:rPr>
        <w:t>in 2013 and 2015</w:t>
      </w:r>
      <w:r w:rsidR="00E016A8">
        <w:rPr>
          <w:rFonts w:ascii="Times New Roman" w:hAnsi="Times New Roman" w:cs="Times New Roman"/>
          <w:sz w:val="24"/>
          <w:szCs w:val="24"/>
          <w:lang w:val="en-US"/>
        </w:rPr>
        <w:t xml:space="preserve">, </w:t>
      </w:r>
      <w:r w:rsidR="00E016A8" w:rsidRPr="002A3E0D">
        <w:rPr>
          <w:rFonts w:ascii="Times New Roman" w:hAnsi="Times New Roman" w:cs="Times New Roman"/>
          <w:sz w:val="24"/>
          <w:szCs w:val="24"/>
          <w:lang w:val="en-US"/>
        </w:rPr>
        <w:t>respectively</w:t>
      </w:r>
      <w:r w:rsidRPr="002A3E0D">
        <w:rPr>
          <w:rFonts w:ascii="Times New Roman" w:hAnsi="Times New Roman" w:cs="Times New Roman"/>
          <w:sz w:val="24"/>
          <w:szCs w:val="24"/>
          <w:lang w:val="en-US"/>
        </w:rPr>
        <w:t xml:space="preserve">. </w:t>
      </w:r>
      <w:r w:rsidR="000E6B22">
        <w:rPr>
          <w:rFonts w:ascii="Times New Roman" w:hAnsi="Times New Roman" w:cs="Times New Roman"/>
          <w:sz w:val="24"/>
          <w:szCs w:val="24"/>
          <w:lang w:val="en-US"/>
        </w:rPr>
        <w:t>T</w:t>
      </w:r>
      <w:r w:rsidR="007D47D5" w:rsidRPr="002A3E0D">
        <w:rPr>
          <w:rFonts w:ascii="Times New Roman" w:hAnsi="Times New Roman" w:cs="Times New Roman"/>
          <w:sz w:val="24"/>
          <w:szCs w:val="24"/>
          <w:lang w:val="en-US"/>
        </w:rPr>
        <w:t xml:space="preserve">hese two papers do not conduct meta-analyses but rather provide qualitative reviews. The first of these </w:t>
      </w:r>
      <w:r w:rsidR="007C3DF8">
        <w:rPr>
          <w:rFonts w:ascii="Times New Roman" w:hAnsi="Times New Roman" w:cs="Times New Roman"/>
          <w:sz w:val="24"/>
          <w:szCs w:val="24"/>
          <w:lang w:val="en-US"/>
        </w:rPr>
        <w:fldChar w:fldCharType="begin"/>
      </w:r>
      <w:r w:rsidR="007C3DF8">
        <w:rPr>
          <w:rFonts w:ascii="Times New Roman" w:hAnsi="Times New Roman" w:cs="Times New Roman"/>
          <w:sz w:val="24"/>
          <w:szCs w:val="24"/>
          <w:lang w:val="en-US"/>
        </w:rPr>
        <w:instrText>ADDIN RW.CITE{{4822 Nelson,JonP. 2013}}</w:instrText>
      </w:r>
      <w:r w:rsidR="007C3DF8">
        <w:rPr>
          <w:rFonts w:ascii="Times New Roman" w:hAnsi="Times New Roman" w:cs="Times New Roman"/>
          <w:sz w:val="24"/>
          <w:szCs w:val="24"/>
          <w:lang w:val="en-US"/>
        </w:rPr>
        <w:fldChar w:fldCharType="separate"/>
      </w:r>
      <w:r w:rsidR="007C3DF8" w:rsidRPr="007C3DF8">
        <w:rPr>
          <w:rFonts w:ascii="Times New Roman" w:hAnsi="Times New Roman" w:cs="Times New Roman"/>
          <w:sz w:val="24"/>
          <w:szCs w:val="24"/>
          <w:lang w:val="en-US"/>
        </w:rPr>
        <w:t>(Nelson 2013a)</w:t>
      </w:r>
      <w:r w:rsidR="007C3DF8">
        <w:rPr>
          <w:rFonts w:ascii="Times New Roman" w:hAnsi="Times New Roman" w:cs="Times New Roman"/>
          <w:sz w:val="24"/>
          <w:szCs w:val="24"/>
          <w:lang w:val="en-US"/>
        </w:rPr>
        <w:fldChar w:fldCharType="end"/>
      </w:r>
      <w:r w:rsidR="007C3DF8">
        <w:rPr>
          <w:rFonts w:ascii="Times New Roman" w:hAnsi="Times New Roman" w:cs="Times New Roman"/>
          <w:sz w:val="24"/>
          <w:szCs w:val="24"/>
          <w:lang w:val="en-US"/>
        </w:rPr>
        <w:t xml:space="preserve"> </w:t>
      </w:r>
      <w:r w:rsidR="007D47D5" w:rsidRPr="002A3E0D">
        <w:rPr>
          <w:rFonts w:ascii="Times New Roman" w:hAnsi="Times New Roman" w:cs="Times New Roman"/>
          <w:sz w:val="24"/>
          <w:szCs w:val="24"/>
          <w:lang w:val="en-US"/>
        </w:rPr>
        <w:t>took the analys</w:t>
      </w:r>
      <w:r w:rsidR="00E016A8">
        <w:rPr>
          <w:rFonts w:ascii="Times New Roman" w:hAnsi="Times New Roman" w:cs="Times New Roman"/>
          <w:sz w:val="24"/>
          <w:szCs w:val="24"/>
          <w:lang w:val="en-US"/>
        </w:rPr>
        <w:t>i</w:t>
      </w:r>
      <w:r w:rsidR="007D47D5" w:rsidRPr="002A3E0D">
        <w:rPr>
          <w:rFonts w:ascii="Times New Roman" w:hAnsi="Times New Roman" w:cs="Times New Roman"/>
          <w:sz w:val="24"/>
          <w:szCs w:val="24"/>
          <w:lang w:val="en-US"/>
        </w:rPr>
        <w:t xml:space="preserve">s of </w:t>
      </w:r>
      <w:proofErr w:type="spellStart"/>
      <w:r w:rsidR="007C3DF8" w:rsidRPr="007C3DF8">
        <w:rPr>
          <w:rFonts w:ascii="Times New Roman" w:hAnsi="Times New Roman" w:cs="Times New Roman"/>
          <w:sz w:val="24"/>
          <w:szCs w:val="24"/>
          <w:lang w:val="en-US"/>
        </w:rPr>
        <w:t>Ayyagari</w:t>
      </w:r>
      <w:proofErr w:type="spellEnd"/>
      <w:r w:rsidR="007C3DF8" w:rsidRPr="007C3DF8">
        <w:rPr>
          <w:rFonts w:ascii="Times New Roman" w:hAnsi="Times New Roman" w:cs="Times New Roman"/>
          <w:sz w:val="24"/>
          <w:szCs w:val="24"/>
          <w:lang w:val="en-US"/>
        </w:rPr>
        <w:t xml:space="preserve"> et al.</w:t>
      </w:r>
      <w:r w:rsidR="007C3DF8">
        <w:rPr>
          <w:rFonts w:ascii="Times New Roman" w:hAnsi="Times New Roman" w:cs="Times New Roman"/>
          <w:sz w:val="24"/>
          <w:szCs w:val="24"/>
          <w:lang w:val="en-US"/>
        </w:rPr>
        <w:t xml:space="preserve"> </w:t>
      </w:r>
      <w:r w:rsidR="007C3DF8">
        <w:rPr>
          <w:rFonts w:ascii="Times New Roman" w:hAnsi="Times New Roman" w:cs="Times New Roman"/>
          <w:sz w:val="24"/>
          <w:szCs w:val="24"/>
          <w:lang w:val="en-US"/>
        </w:rPr>
        <w:fldChar w:fldCharType="begin"/>
      </w:r>
      <w:r w:rsidR="007C3DF8">
        <w:rPr>
          <w:rFonts w:ascii="Times New Roman" w:hAnsi="Times New Roman" w:cs="Times New Roman"/>
          <w:sz w:val="24"/>
          <w:szCs w:val="24"/>
          <w:lang w:val="en-US"/>
        </w:rPr>
        <w:instrText>ADDIN RW.CITE{{4821 Ayyagari,Padmaja 2013 /a}}</w:instrText>
      </w:r>
      <w:r w:rsidR="007C3DF8">
        <w:rPr>
          <w:rFonts w:ascii="Times New Roman" w:hAnsi="Times New Roman" w:cs="Times New Roman"/>
          <w:sz w:val="24"/>
          <w:szCs w:val="24"/>
          <w:lang w:val="en-US"/>
        </w:rPr>
        <w:fldChar w:fldCharType="separate"/>
      </w:r>
      <w:r w:rsidR="007C3DF8" w:rsidRPr="007C3DF8">
        <w:rPr>
          <w:rFonts w:ascii="Times New Roman" w:hAnsi="Times New Roman" w:cs="Times New Roman"/>
          <w:sz w:val="24"/>
          <w:szCs w:val="24"/>
          <w:lang w:val="en-US"/>
        </w:rPr>
        <w:t>(2013)</w:t>
      </w:r>
      <w:r w:rsidR="007C3DF8">
        <w:rPr>
          <w:rFonts w:ascii="Times New Roman" w:hAnsi="Times New Roman" w:cs="Times New Roman"/>
          <w:sz w:val="24"/>
          <w:szCs w:val="24"/>
          <w:lang w:val="en-US"/>
        </w:rPr>
        <w:fldChar w:fldCharType="end"/>
      </w:r>
      <w:r w:rsidRPr="002A3E0D">
        <w:rPr>
          <w:rFonts w:ascii="Times New Roman" w:hAnsi="Times New Roman" w:cs="Times New Roman"/>
          <w:sz w:val="24"/>
          <w:szCs w:val="24"/>
          <w:lang w:val="en-US"/>
        </w:rPr>
        <w:t xml:space="preserve"> </w:t>
      </w:r>
      <w:r w:rsidR="007D47D5" w:rsidRPr="002A3E0D">
        <w:rPr>
          <w:rFonts w:ascii="Times New Roman" w:hAnsi="Times New Roman" w:cs="Times New Roman"/>
          <w:sz w:val="24"/>
          <w:szCs w:val="24"/>
          <w:lang w:val="en-US"/>
        </w:rPr>
        <w:t>as a starting point. They argue</w:t>
      </w:r>
      <w:r w:rsidRPr="002A3E0D">
        <w:rPr>
          <w:rFonts w:ascii="Times New Roman" w:hAnsi="Times New Roman" w:cs="Times New Roman"/>
          <w:sz w:val="24"/>
          <w:szCs w:val="24"/>
          <w:lang w:val="en-US"/>
        </w:rPr>
        <w:t xml:space="preserve"> that attention to drinker heterogeneity is critical in welfare analyses because higher taxes could well fail to reduce alcohol-related externalities in a substantial manner. The objective of </w:t>
      </w:r>
      <w:r w:rsidR="007D47D5" w:rsidRPr="002A3E0D">
        <w:rPr>
          <w:rFonts w:ascii="Times New Roman" w:hAnsi="Times New Roman" w:cs="Times New Roman"/>
          <w:sz w:val="24"/>
          <w:szCs w:val="24"/>
          <w:lang w:val="en-US"/>
        </w:rPr>
        <w:t>Nelson’</w:t>
      </w:r>
      <w:r w:rsidRPr="002A3E0D">
        <w:rPr>
          <w:rFonts w:ascii="Times New Roman" w:hAnsi="Times New Roman" w:cs="Times New Roman"/>
          <w:sz w:val="24"/>
          <w:szCs w:val="24"/>
          <w:lang w:val="en-US"/>
        </w:rPr>
        <w:t xml:space="preserve"> study </w:t>
      </w:r>
      <w:r w:rsidR="007D47D5" w:rsidRPr="002A3E0D">
        <w:rPr>
          <w:rFonts w:ascii="Times New Roman" w:hAnsi="Times New Roman" w:cs="Times New Roman"/>
          <w:sz w:val="24"/>
          <w:szCs w:val="24"/>
          <w:lang w:val="en-US"/>
        </w:rPr>
        <w:t>wa</w:t>
      </w:r>
      <w:r w:rsidRPr="002A3E0D">
        <w:rPr>
          <w:rFonts w:ascii="Times New Roman" w:hAnsi="Times New Roman" w:cs="Times New Roman"/>
          <w:sz w:val="24"/>
          <w:szCs w:val="24"/>
          <w:lang w:val="en-US"/>
        </w:rPr>
        <w:t xml:space="preserve">s to </w:t>
      </w:r>
      <w:r w:rsidR="007D47D5" w:rsidRPr="002A3E0D">
        <w:rPr>
          <w:rFonts w:ascii="Times New Roman" w:hAnsi="Times New Roman" w:cs="Times New Roman"/>
          <w:sz w:val="24"/>
          <w:szCs w:val="24"/>
          <w:lang w:val="en-US"/>
        </w:rPr>
        <w:t>‘</w:t>
      </w:r>
      <w:r w:rsidRPr="002A3E0D">
        <w:rPr>
          <w:rFonts w:ascii="Times New Roman" w:hAnsi="Times New Roman" w:cs="Times New Roman"/>
          <w:sz w:val="24"/>
          <w:szCs w:val="24"/>
          <w:lang w:val="en-US"/>
        </w:rPr>
        <w:t>test the robustness of this result by conducting a review of empirical studies on price (or tax) response of adult drinkers, ages 26 and older</w:t>
      </w:r>
      <w:r w:rsidR="007C3DF8">
        <w:rPr>
          <w:rFonts w:ascii="Times New Roman" w:hAnsi="Times New Roman" w:cs="Times New Roman"/>
          <w:sz w:val="24"/>
          <w:szCs w:val="24"/>
          <w:lang w:val="en-US"/>
        </w:rPr>
        <w:t>’</w:t>
      </w:r>
      <w:r w:rsidR="007C3DF8" w:rsidRPr="007C3DF8">
        <w:rPr>
          <w:rFonts w:ascii="Times New Roman" w:hAnsi="Times New Roman" w:cs="Times New Roman"/>
          <w:sz w:val="24"/>
          <w:szCs w:val="24"/>
          <w:lang w:val="en-US"/>
        </w:rPr>
        <w:t xml:space="preserve"> </w:t>
      </w:r>
      <w:r w:rsidR="007C3DF8" w:rsidRPr="002A3E0D">
        <w:rPr>
          <w:rFonts w:ascii="Times New Roman" w:hAnsi="Times New Roman" w:cs="Times New Roman"/>
          <w:sz w:val="24"/>
          <w:szCs w:val="24"/>
          <w:lang w:val="en-US"/>
        </w:rPr>
        <w:t>(</w:t>
      </w:r>
      <w:r w:rsidR="007C3DF8">
        <w:rPr>
          <w:rFonts w:ascii="Times New Roman" w:hAnsi="Times New Roman" w:cs="Times New Roman"/>
          <w:sz w:val="24"/>
          <w:szCs w:val="24"/>
          <w:lang w:val="en-US"/>
        </w:rPr>
        <w:t xml:space="preserve">p. </w:t>
      </w:r>
      <w:r w:rsidR="007C3DF8" w:rsidRPr="002A3E0D">
        <w:rPr>
          <w:rFonts w:ascii="Times New Roman" w:hAnsi="Times New Roman" w:cs="Times New Roman"/>
          <w:sz w:val="24"/>
          <w:szCs w:val="24"/>
          <w:lang w:val="en-US"/>
        </w:rPr>
        <w:t>267)</w:t>
      </w:r>
      <w:r w:rsidRPr="007C3DF8">
        <w:rPr>
          <w:rFonts w:ascii="Times New Roman" w:hAnsi="Times New Roman" w:cs="Times New Roman"/>
          <w:sz w:val="24"/>
          <w:szCs w:val="24"/>
          <w:lang w:val="en-US"/>
        </w:rPr>
        <w:t xml:space="preserve">. </w:t>
      </w:r>
      <w:r w:rsidRPr="00FD1874">
        <w:rPr>
          <w:rFonts w:ascii="Times New Roman" w:hAnsi="Times New Roman" w:cs="Times New Roman"/>
          <w:sz w:val="24"/>
          <w:szCs w:val="24"/>
          <w:lang w:val="en-US"/>
        </w:rPr>
        <w:t xml:space="preserve">Xuan et al. </w:t>
      </w:r>
      <w:r w:rsidRPr="002A3E0D">
        <w:rPr>
          <w:rFonts w:ascii="Times New Roman" w:hAnsi="Times New Roman" w:cs="Times New Roman"/>
          <w:sz w:val="24"/>
          <w:szCs w:val="24"/>
          <w:lang w:val="en-US"/>
        </w:rPr>
        <w:fldChar w:fldCharType="begin"/>
      </w:r>
      <w:r w:rsidR="007C3DF8" w:rsidRPr="00FD1874">
        <w:rPr>
          <w:rFonts w:ascii="Times New Roman" w:hAnsi="Times New Roman" w:cs="Times New Roman"/>
          <w:sz w:val="24"/>
          <w:szCs w:val="24"/>
          <w:lang w:val="en-US"/>
        </w:rPr>
        <w:instrText>ADDIN RW.CITE{{4820 Xuan,Ziming 2016 /a}}</w:instrText>
      </w:r>
      <w:r w:rsidRPr="002A3E0D">
        <w:rPr>
          <w:rFonts w:ascii="Times New Roman" w:hAnsi="Times New Roman" w:cs="Times New Roman"/>
          <w:sz w:val="24"/>
          <w:szCs w:val="24"/>
          <w:lang w:val="en-US"/>
        </w:rPr>
        <w:fldChar w:fldCharType="separate"/>
      </w:r>
      <w:r w:rsidR="007C3DF8" w:rsidRPr="007C3DF8">
        <w:rPr>
          <w:rFonts w:ascii="Times New Roman" w:hAnsi="Times New Roman" w:cs="Times New Roman"/>
          <w:sz w:val="24"/>
          <w:szCs w:val="24"/>
          <w:lang w:val="en-US"/>
        </w:rPr>
        <w:t>(2016)</w:t>
      </w:r>
      <w:r w:rsidRPr="002A3E0D">
        <w:rPr>
          <w:rFonts w:ascii="Times New Roman" w:hAnsi="Times New Roman" w:cs="Times New Roman"/>
          <w:sz w:val="24"/>
          <w:szCs w:val="24"/>
          <w:lang w:val="en-US"/>
        </w:rPr>
        <w:fldChar w:fldCharType="end"/>
      </w:r>
      <w:r w:rsidRPr="002A3E0D">
        <w:rPr>
          <w:rFonts w:ascii="Times New Roman" w:hAnsi="Times New Roman" w:cs="Times New Roman"/>
          <w:sz w:val="24"/>
          <w:szCs w:val="24"/>
          <w:lang w:val="en-US"/>
        </w:rPr>
        <w:t xml:space="preserve"> criticized the latter </w:t>
      </w:r>
      <w:r w:rsidR="002A3E0D">
        <w:rPr>
          <w:rFonts w:ascii="Times New Roman" w:hAnsi="Times New Roman" w:cs="Times New Roman"/>
          <w:sz w:val="24"/>
          <w:szCs w:val="24"/>
          <w:lang w:val="en-US"/>
        </w:rPr>
        <w:t xml:space="preserve">study </w:t>
      </w:r>
      <w:r w:rsidR="007C3DF8" w:rsidRPr="007C3DF8">
        <w:rPr>
          <w:rFonts w:ascii="Times New Roman" w:hAnsi="Times New Roman" w:cs="Times New Roman"/>
          <w:sz w:val="24"/>
          <w:szCs w:val="24"/>
          <w:lang w:val="en-US"/>
        </w:rPr>
        <w:fldChar w:fldCharType="begin"/>
      </w:r>
      <w:r w:rsidR="007C3DF8" w:rsidRPr="007C3DF8">
        <w:rPr>
          <w:rFonts w:ascii="Times New Roman" w:hAnsi="Times New Roman" w:cs="Times New Roman"/>
          <w:sz w:val="24"/>
          <w:szCs w:val="24"/>
          <w:lang w:val="en-US"/>
        </w:rPr>
        <w:instrText>ADDIN RW.CITE{{4818 Nelson,JonP. 2015}}</w:instrText>
      </w:r>
      <w:r w:rsidR="007C3DF8" w:rsidRPr="007C3DF8">
        <w:rPr>
          <w:rFonts w:ascii="Times New Roman" w:hAnsi="Times New Roman" w:cs="Times New Roman"/>
          <w:sz w:val="24"/>
          <w:szCs w:val="24"/>
          <w:lang w:val="en-US"/>
        </w:rPr>
        <w:fldChar w:fldCharType="separate"/>
      </w:r>
      <w:r w:rsidR="007C3DF8" w:rsidRPr="007C3DF8">
        <w:rPr>
          <w:rFonts w:ascii="Times New Roman" w:hAnsi="Times New Roman" w:cs="Times New Roman"/>
          <w:sz w:val="24"/>
          <w:szCs w:val="24"/>
          <w:lang w:val="en-US"/>
        </w:rPr>
        <w:t>(Nelson 2015a)</w:t>
      </w:r>
      <w:r w:rsidR="007C3DF8" w:rsidRPr="007C3DF8">
        <w:rPr>
          <w:rFonts w:ascii="Times New Roman" w:hAnsi="Times New Roman" w:cs="Times New Roman"/>
          <w:sz w:val="24"/>
          <w:szCs w:val="24"/>
          <w:lang w:val="en-US"/>
        </w:rPr>
        <w:fldChar w:fldCharType="end"/>
      </w:r>
      <w:r w:rsidR="007C3DF8">
        <w:rPr>
          <w:rFonts w:ascii="Times New Roman" w:hAnsi="Times New Roman" w:cs="Times New Roman"/>
          <w:sz w:val="24"/>
          <w:szCs w:val="24"/>
          <w:lang w:val="en-US"/>
        </w:rPr>
        <w:t xml:space="preserve"> </w:t>
      </w:r>
      <w:r w:rsidRPr="002A3E0D">
        <w:rPr>
          <w:rFonts w:ascii="Times New Roman" w:hAnsi="Times New Roman" w:cs="Times New Roman"/>
          <w:sz w:val="24"/>
          <w:szCs w:val="24"/>
          <w:lang w:val="en-US"/>
        </w:rPr>
        <w:t xml:space="preserve">as follows. </w:t>
      </w:r>
    </w:p>
    <w:p w14:paraId="7513844E" w14:textId="77777777" w:rsidR="00D44BB0" w:rsidRPr="002A3E0D" w:rsidRDefault="00D44BB0" w:rsidP="00E27DFE">
      <w:pPr>
        <w:autoSpaceDE w:val="0"/>
        <w:autoSpaceDN w:val="0"/>
        <w:adjustRightInd w:val="0"/>
        <w:spacing w:after="0" w:line="240" w:lineRule="auto"/>
        <w:jc w:val="both"/>
        <w:rPr>
          <w:rFonts w:ascii="Times New Roman" w:hAnsi="Times New Roman" w:cs="Times New Roman"/>
          <w:sz w:val="24"/>
          <w:szCs w:val="24"/>
          <w:lang w:val="en-US"/>
        </w:rPr>
      </w:pPr>
    </w:p>
    <w:p w14:paraId="08C794A8" w14:textId="77777777" w:rsidR="00D44BB0" w:rsidRPr="002A3E0D" w:rsidRDefault="00D44BB0" w:rsidP="00E27DFE">
      <w:pPr>
        <w:autoSpaceDE w:val="0"/>
        <w:autoSpaceDN w:val="0"/>
        <w:adjustRightInd w:val="0"/>
        <w:spacing w:after="0" w:line="240" w:lineRule="auto"/>
        <w:ind w:left="567" w:right="567"/>
        <w:jc w:val="both"/>
        <w:rPr>
          <w:rFonts w:ascii="Times New Roman" w:hAnsi="Times New Roman" w:cs="Times New Roman"/>
          <w:sz w:val="24"/>
          <w:szCs w:val="24"/>
          <w:lang w:val="en-US"/>
        </w:rPr>
      </w:pPr>
      <w:r w:rsidRPr="002A3E0D">
        <w:rPr>
          <w:rFonts w:ascii="Times New Roman" w:hAnsi="Times New Roman" w:cs="Times New Roman"/>
          <w:sz w:val="24"/>
          <w:szCs w:val="24"/>
          <w:lang w:val="en-US"/>
        </w:rPr>
        <w:t>Nelson’s approach failed to account for the heterogeneity of the effect sizes and sample variation due to different studies, and potential publication bias. Dr. Nelson stated that due to “diversity of models and results,” quantitative coefficient estimates for a meta-analysis were not collected. Dr. Nelson’s reference to “diversity of models and results” is the exact reason why quantitative meta-analysis is necessary to obtain a common effect estimate in the first place.</w:t>
      </w:r>
    </w:p>
    <w:p w14:paraId="6B9EAF4B" w14:textId="77777777" w:rsidR="00D44BB0" w:rsidRPr="002A3E0D" w:rsidRDefault="00D44BB0" w:rsidP="00E27DFE">
      <w:pPr>
        <w:spacing w:after="0" w:line="240" w:lineRule="auto"/>
        <w:jc w:val="both"/>
        <w:rPr>
          <w:rFonts w:ascii="Times New Roman" w:hAnsi="Times New Roman" w:cs="Times New Roman"/>
          <w:sz w:val="24"/>
          <w:szCs w:val="24"/>
          <w:lang w:val="en-US"/>
        </w:rPr>
      </w:pPr>
      <w:r w:rsidRPr="002A3E0D">
        <w:rPr>
          <w:rFonts w:ascii="Times New Roman" w:hAnsi="Times New Roman" w:cs="Times New Roman"/>
          <w:sz w:val="24"/>
          <w:szCs w:val="24"/>
          <w:lang w:val="en-US"/>
        </w:rPr>
        <w:t xml:space="preserve"> </w:t>
      </w:r>
    </w:p>
    <w:p w14:paraId="41B7CE47" w14:textId="77777777" w:rsidR="00407C43" w:rsidRDefault="007D47D5" w:rsidP="00407C43">
      <w:pPr>
        <w:spacing w:after="0"/>
        <w:jc w:val="both"/>
        <w:rPr>
          <w:rFonts w:ascii="Times New Roman" w:hAnsi="Times New Roman" w:cs="Times New Roman"/>
          <w:sz w:val="24"/>
          <w:szCs w:val="24"/>
          <w:lang w:val="en-US"/>
        </w:rPr>
      </w:pPr>
      <w:r w:rsidRPr="002A3E0D">
        <w:rPr>
          <w:rFonts w:ascii="Times New Roman" w:hAnsi="Times New Roman" w:cs="Times New Roman"/>
          <w:sz w:val="24"/>
          <w:szCs w:val="24"/>
          <w:lang w:val="en-US"/>
        </w:rPr>
        <w:t xml:space="preserve">In other words, they criticized Nelson for failing to conduct a meta-analysis. Nelson </w:t>
      </w:r>
      <w:r w:rsidR="00AD550E" w:rsidRPr="00AD550E">
        <w:rPr>
          <w:rFonts w:ascii="Times New Roman" w:hAnsi="Times New Roman" w:cs="Times New Roman"/>
          <w:sz w:val="24"/>
          <w:szCs w:val="24"/>
          <w:lang w:val="en-US"/>
        </w:rPr>
        <w:fldChar w:fldCharType="begin"/>
      </w:r>
      <w:r w:rsidR="00AD550E" w:rsidRPr="00AD550E">
        <w:rPr>
          <w:rFonts w:ascii="Times New Roman" w:hAnsi="Times New Roman" w:cs="Times New Roman"/>
          <w:sz w:val="24"/>
          <w:szCs w:val="24"/>
          <w:lang w:val="en-US"/>
        </w:rPr>
        <w:instrText>ADDIN RW.CITE{{4819 Nelson,JonP. 2016 /a}}</w:instrText>
      </w:r>
      <w:r w:rsidR="00AD550E" w:rsidRPr="00AD550E">
        <w:rPr>
          <w:rFonts w:ascii="Times New Roman" w:hAnsi="Times New Roman" w:cs="Times New Roman"/>
          <w:sz w:val="24"/>
          <w:szCs w:val="24"/>
          <w:lang w:val="en-US"/>
        </w:rPr>
        <w:fldChar w:fldCharType="separate"/>
      </w:r>
      <w:r w:rsidR="00AD550E" w:rsidRPr="00AD550E">
        <w:rPr>
          <w:rFonts w:ascii="Times New Roman" w:hAnsi="Times New Roman" w:cs="Times New Roman"/>
          <w:sz w:val="24"/>
          <w:szCs w:val="24"/>
          <w:lang w:val="en-US"/>
        </w:rPr>
        <w:t>(2016)</w:t>
      </w:r>
      <w:r w:rsidR="00AD550E" w:rsidRPr="00AD550E">
        <w:rPr>
          <w:rFonts w:ascii="Times New Roman" w:hAnsi="Times New Roman" w:cs="Times New Roman"/>
          <w:sz w:val="24"/>
          <w:szCs w:val="24"/>
          <w:lang w:val="en-US"/>
        </w:rPr>
        <w:fldChar w:fldCharType="end"/>
      </w:r>
      <w:r w:rsidRPr="002A3E0D">
        <w:rPr>
          <w:rFonts w:ascii="Times New Roman" w:hAnsi="Times New Roman" w:cs="Times New Roman"/>
          <w:sz w:val="24"/>
          <w:szCs w:val="24"/>
          <w:lang w:val="en-US"/>
        </w:rPr>
        <w:t xml:space="preserve"> responded that a qualitative approach was chosen </w:t>
      </w:r>
      <w:r w:rsidR="00C41252">
        <w:rPr>
          <w:rFonts w:ascii="Times New Roman" w:hAnsi="Times New Roman" w:cs="Times New Roman"/>
          <w:sz w:val="24"/>
          <w:szCs w:val="24"/>
          <w:lang w:val="en-US"/>
        </w:rPr>
        <w:t>‘</w:t>
      </w:r>
      <w:r w:rsidRPr="002A3E0D">
        <w:rPr>
          <w:rFonts w:ascii="Times New Roman" w:hAnsi="Times New Roman" w:cs="Times New Roman"/>
          <w:sz w:val="24"/>
          <w:szCs w:val="24"/>
          <w:lang w:val="en-US"/>
        </w:rPr>
        <w:t>because primary studies report findings for numerous heterogeneous outcomes and employ different data sets and statistical methods</w:t>
      </w:r>
      <w:r w:rsidR="00C41252">
        <w:rPr>
          <w:rFonts w:ascii="Times New Roman" w:hAnsi="Times New Roman" w:cs="Times New Roman"/>
          <w:sz w:val="24"/>
          <w:szCs w:val="24"/>
          <w:lang w:val="en-US"/>
        </w:rPr>
        <w:t>’</w:t>
      </w:r>
      <w:r w:rsidRPr="002A3E0D">
        <w:rPr>
          <w:rFonts w:ascii="Times New Roman" w:hAnsi="Times New Roman" w:cs="Times New Roman"/>
          <w:sz w:val="24"/>
          <w:szCs w:val="24"/>
          <w:lang w:val="en-US"/>
        </w:rPr>
        <w:t xml:space="preserve">. This response is noteworthy because the 19 studies </w:t>
      </w:r>
      <w:r w:rsidR="0009463D">
        <w:rPr>
          <w:rFonts w:ascii="Times New Roman" w:hAnsi="Times New Roman" w:cs="Times New Roman"/>
          <w:sz w:val="24"/>
          <w:szCs w:val="24"/>
          <w:lang w:val="en-US"/>
        </w:rPr>
        <w:t xml:space="preserve">that </w:t>
      </w:r>
      <w:r w:rsidRPr="002A3E0D">
        <w:rPr>
          <w:rFonts w:ascii="Times New Roman" w:hAnsi="Times New Roman" w:cs="Times New Roman"/>
          <w:sz w:val="24"/>
          <w:szCs w:val="24"/>
          <w:lang w:val="en-US"/>
        </w:rPr>
        <w:t xml:space="preserve">Nelson selected for the review concerned price elasticities for binge drinking only – a </w:t>
      </w:r>
      <w:r w:rsidR="00E27DFE">
        <w:rPr>
          <w:rFonts w:ascii="Times New Roman" w:hAnsi="Times New Roman" w:cs="Times New Roman"/>
          <w:sz w:val="24"/>
          <w:szCs w:val="24"/>
          <w:lang w:val="en-US"/>
        </w:rPr>
        <w:t>concept</w:t>
      </w:r>
      <w:r w:rsidRPr="002A3E0D">
        <w:rPr>
          <w:rFonts w:ascii="Times New Roman" w:hAnsi="Times New Roman" w:cs="Times New Roman"/>
          <w:sz w:val="24"/>
          <w:szCs w:val="24"/>
          <w:lang w:val="en-US"/>
        </w:rPr>
        <w:t xml:space="preserve"> that is much more specific </w:t>
      </w:r>
      <w:r w:rsidR="00E27DFE">
        <w:rPr>
          <w:rFonts w:ascii="Times New Roman" w:hAnsi="Times New Roman" w:cs="Times New Roman"/>
          <w:sz w:val="24"/>
          <w:szCs w:val="24"/>
          <w:lang w:val="en-US"/>
        </w:rPr>
        <w:t xml:space="preserve">than </w:t>
      </w:r>
      <w:r w:rsidRPr="002A3E0D">
        <w:rPr>
          <w:rFonts w:ascii="Times New Roman" w:hAnsi="Times New Roman" w:cs="Times New Roman"/>
          <w:sz w:val="24"/>
          <w:szCs w:val="24"/>
          <w:lang w:val="en-US"/>
        </w:rPr>
        <w:t xml:space="preserve">alcohol price elasticity. </w:t>
      </w:r>
      <w:r w:rsidR="00661FC4">
        <w:rPr>
          <w:rFonts w:ascii="Times New Roman" w:hAnsi="Times New Roman" w:cs="Times New Roman"/>
          <w:sz w:val="24"/>
          <w:szCs w:val="24"/>
          <w:lang w:val="en-US"/>
        </w:rPr>
        <w:t xml:space="preserve">Given that the </w:t>
      </w:r>
      <w:r w:rsidR="00407C43">
        <w:rPr>
          <w:rFonts w:ascii="Times New Roman" w:hAnsi="Times New Roman" w:cs="Times New Roman"/>
          <w:sz w:val="24"/>
          <w:szCs w:val="24"/>
          <w:lang w:val="en-US"/>
        </w:rPr>
        <w:t xml:space="preserve">most inclusive study </w:t>
      </w:r>
      <w:r w:rsidR="00407C43">
        <w:rPr>
          <w:rFonts w:ascii="Times New Roman" w:hAnsi="Times New Roman" w:cs="Times New Roman"/>
          <w:sz w:val="24"/>
          <w:szCs w:val="24"/>
          <w:lang w:val="en-US"/>
        </w:rPr>
        <w:fldChar w:fldCharType="begin"/>
      </w:r>
      <w:r w:rsidR="00407C43">
        <w:rPr>
          <w:rFonts w:ascii="Times New Roman" w:hAnsi="Times New Roman" w:cs="Times New Roman"/>
          <w:sz w:val="24"/>
          <w:szCs w:val="24"/>
          <w:lang w:val="en-US"/>
        </w:rPr>
        <w:instrText>ADDIN RW.CITE{{4492 Nelson,JonP. 2013}}</w:instrText>
      </w:r>
      <w:r w:rsidR="00407C43">
        <w:rPr>
          <w:rFonts w:ascii="Times New Roman" w:hAnsi="Times New Roman" w:cs="Times New Roman"/>
          <w:sz w:val="24"/>
          <w:szCs w:val="24"/>
          <w:lang w:val="en-US"/>
        </w:rPr>
        <w:fldChar w:fldCharType="separate"/>
      </w:r>
      <w:r w:rsidR="00407C43" w:rsidRPr="00407C43">
        <w:rPr>
          <w:rFonts w:ascii="Times New Roman" w:hAnsi="Times New Roman" w:cs="Times New Roman"/>
          <w:sz w:val="24"/>
          <w:szCs w:val="24"/>
          <w:lang w:val="en-US"/>
        </w:rPr>
        <w:t>(Nelson 2013b)</w:t>
      </w:r>
      <w:r w:rsidR="00407C43">
        <w:rPr>
          <w:rFonts w:ascii="Times New Roman" w:hAnsi="Times New Roman" w:cs="Times New Roman"/>
          <w:sz w:val="24"/>
          <w:szCs w:val="24"/>
          <w:lang w:val="en-US"/>
        </w:rPr>
        <w:fldChar w:fldCharType="end"/>
      </w:r>
      <w:r w:rsidR="00407C43">
        <w:rPr>
          <w:rFonts w:ascii="Times New Roman" w:hAnsi="Times New Roman" w:cs="Times New Roman"/>
          <w:sz w:val="24"/>
          <w:szCs w:val="24"/>
          <w:lang w:val="en-US"/>
        </w:rPr>
        <w:t xml:space="preserve"> </w:t>
      </w:r>
      <w:r w:rsidR="00661FC4">
        <w:rPr>
          <w:rFonts w:ascii="Times New Roman" w:hAnsi="Times New Roman" w:cs="Times New Roman"/>
          <w:sz w:val="24"/>
          <w:szCs w:val="24"/>
          <w:lang w:val="en-US"/>
        </w:rPr>
        <w:t xml:space="preserve">includes estimates from a FE model, Nelson’s choice </w:t>
      </w:r>
      <w:r w:rsidR="00C425FF">
        <w:rPr>
          <w:rFonts w:ascii="Times New Roman" w:hAnsi="Times New Roman" w:cs="Times New Roman"/>
          <w:sz w:val="24"/>
          <w:szCs w:val="24"/>
          <w:lang w:val="en-US"/>
        </w:rPr>
        <w:t xml:space="preserve">of a systematic review </w:t>
      </w:r>
      <w:r w:rsidR="00661FC4">
        <w:rPr>
          <w:rFonts w:ascii="Times New Roman" w:hAnsi="Times New Roman" w:cs="Times New Roman"/>
          <w:sz w:val="24"/>
          <w:szCs w:val="24"/>
          <w:lang w:val="en-US"/>
        </w:rPr>
        <w:t xml:space="preserve">reflects the judgement that individual data are fundamentally different from </w:t>
      </w:r>
      <w:r w:rsidR="00661FC4">
        <w:rPr>
          <w:rFonts w:ascii="Times New Roman" w:hAnsi="Times New Roman" w:cs="Times New Roman"/>
          <w:sz w:val="24"/>
          <w:szCs w:val="24"/>
          <w:lang w:val="en-US"/>
        </w:rPr>
        <w:lastRenderedPageBreak/>
        <w:t xml:space="preserve">register data, and that individual data are so heterogeneous that </w:t>
      </w:r>
      <w:r w:rsidR="00C425FF">
        <w:rPr>
          <w:rFonts w:ascii="Times New Roman" w:hAnsi="Times New Roman" w:cs="Times New Roman"/>
          <w:sz w:val="24"/>
          <w:szCs w:val="24"/>
          <w:lang w:val="en-US"/>
        </w:rPr>
        <w:t xml:space="preserve">estimates based on them </w:t>
      </w:r>
      <w:r w:rsidR="00661FC4">
        <w:rPr>
          <w:rFonts w:ascii="Times New Roman" w:hAnsi="Times New Roman" w:cs="Times New Roman"/>
          <w:sz w:val="24"/>
          <w:szCs w:val="24"/>
          <w:lang w:val="en-US"/>
        </w:rPr>
        <w:t>they cannot be amalgamated at all.</w:t>
      </w:r>
    </w:p>
    <w:p w14:paraId="43714159" w14:textId="77777777" w:rsidR="007D47D5" w:rsidRPr="002A3E0D" w:rsidRDefault="007D47D5" w:rsidP="00E27DFE">
      <w:pPr>
        <w:spacing w:after="0" w:line="240" w:lineRule="auto"/>
        <w:jc w:val="both"/>
        <w:rPr>
          <w:rFonts w:ascii="Times New Roman" w:hAnsi="Times New Roman" w:cs="Times New Roman"/>
          <w:sz w:val="24"/>
          <w:szCs w:val="24"/>
          <w:lang w:val="en-US"/>
        </w:rPr>
      </w:pPr>
    </w:p>
    <w:p w14:paraId="6AE4DF14" w14:textId="77777777" w:rsidR="00AD550E" w:rsidRDefault="00C41252" w:rsidP="00E27DF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Nelson </w:t>
      </w:r>
      <w:r w:rsidR="00AD550E" w:rsidRPr="00AD550E">
        <w:rPr>
          <w:rFonts w:ascii="Times New Roman" w:hAnsi="Times New Roman" w:cs="Times New Roman"/>
          <w:sz w:val="24"/>
          <w:szCs w:val="24"/>
          <w:lang w:val="en-US"/>
        </w:rPr>
        <w:fldChar w:fldCharType="begin"/>
      </w:r>
      <w:r w:rsidR="00AD550E" w:rsidRPr="00AD550E">
        <w:rPr>
          <w:rFonts w:ascii="Times New Roman" w:hAnsi="Times New Roman" w:cs="Times New Roman"/>
          <w:sz w:val="24"/>
          <w:szCs w:val="24"/>
          <w:lang w:val="en-US"/>
        </w:rPr>
        <w:instrText>ADDIN RW.CITE{{4819 Nelson,JonP. 2016 /a}}</w:instrText>
      </w:r>
      <w:r w:rsidR="00AD550E" w:rsidRPr="00AD550E">
        <w:rPr>
          <w:rFonts w:ascii="Times New Roman" w:hAnsi="Times New Roman" w:cs="Times New Roman"/>
          <w:sz w:val="24"/>
          <w:szCs w:val="24"/>
          <w:lang w:val="en-US"/>
        </w:rPr>
        <w:fldChar w:fldCharType="separate"/>
      </w:r>
      <w:r w:rsidR="00AD550E" w:rsidRPr="00AD550E">
        <w:rPr>
          <w:rFonts w:ascii="Times New Roman" w:hAnsi="Times New Roman" w:cs="Times New Roman"/>
          <w:sz w:val="24"/>
          <w:szCs w:val="24"/>
          <w:lang w:val="en-US"/>
        </w:rPr>
        <w:t>(2016)</w:t>
      </w:r>
      <w:r w:rsidR="00AD550E" w:rsidRPr="00AD550E">
        <w:rPr>
          <w:rFonts w:ascii="Times New Roman" w:hAnsi="Times New Roman" w:cs="Times New Roman"/>
          <w:sz w:val="24"/>
          <w:szCs w:val="24"/>
          <w:lang w:val="en-US"/>
        </w:rPr>
        <w:fldChar w:fldCharType="end"/>
      </w:r>
      <w:r w:rsidR="00AD550E">
        <w:rPr>
          <w:rFonts w:ascii="Times New Roman" w:hAnsi="Times New Roman" w:cs="Times New Roman"/>
          <w:sz w:val="24"/>
          <w:szCs w:val="24"/>
          <w:lang w:val="en-US"/>
        </w:rPr>
        <w:t xml:space="preserve"> </w:t>
      </w:r>
      <w:r>
        <w:rPr>
          <w:rFonts w:ascii="Times New Roman" w:hAnsi="Times New Roman" w:cs="Times New Roman"/>
          <w:sz w:val="24"/>
          <w:szCs w:val="24"/>
          <w:lang w:val="en-US"/>
        </w:rPr>
        <w:t>also launched a scathing c</w:t>
      </w:r>
      <w:r w:rsidR="007D47D5" w:rsidRPr="002A3E0D">
        <w:rPr>
          <w:rFonts w:ascii="Times New Roman" w:hAnsi="Times New Roman" w:cs="Times New Roman"/>
          <w:sz w:val="24"/>
          <w:szCs w:val="24"/>
          <w:lang w:val="en-US"/>
        </w:rPr>
        <w:t xml:space="preserve">ritique of </w:t>
      </w:r>
      <w:proofErr w:type="spellStart"/>
      <w:r w:rsidR="007D47D5" w:rsidRPr="002A3E0D">
        <w:rPr>
          <w:rFonts w:ascii="Times New Roman" w:hAnsi="Times New Roman" w:cs="Times New Roman"/>
          <w:sz w:val="24"/>
          <w:szCs w:val="24"/>
          <w:lang w:val="en-US"/>
        </w:rPr>
        <w:t>Wagenaar</w:t>
      </w:r>
      <w:proofErr w:type="spellEnd"/>
      <w:r w:rsidR="007D47D5" w:rsidRPr="002A3E0D">
        <w:rPr>
          <w:rFonts w:ascii="Times New Roman" w:hAnsi="Times New Roman" w:cs="Times New Roman"/>
          <w:sz w:val="24"/>
          <w:szCs w:val="24"/>
          <w:lang w:val="en-US"/>
        </w:rPr>
        <w:t xml:space="preserve"> et al. (2009): </w:t>
      </w:r>
    </w:p>
    <w:p w14:paraId="694EE3BF" w14:textId="77777777" w:rsidR="00AD550E" w:rsidRDefault="00AD550E" w:rsidP="00E27DFE">
      <w:pPr>
        <w:spacing w:after="0" w:line="240" w:lineRule="auto"/>
        <w:jc w:val="both"/>
        <w:rPr>
          <w:rFonts w:ascii="Times New Roman" w:hAnsi="Times New Roman" w:cs="Times New Roman"/>
          <w:sz w:val="24"/>
          <w:szCs w:val="24"/>
          <w:lang w:val="en-US"/>
        </w:rPr>
      </w:pPr>
    </w:p>
    <w:p w14:paraId="1283FC5E" w14:textId="77777777" w:rsidR="007D47D5" w:rsidRPr="002A3E0D" w:rsidRDefault="007D47D5" w:rsidP="00AD550E">
      <w:pPr>
        <w:spacing w:after="0" w:line="240" w:lineRule="auto"/>
        <w:ind w:left="567" w:right="567"/>
        <w:jc w:val="both"/>
        <w:rPr>
          <w:rFonts w:ascii="Times New Roman" w:hAnsi="Times New Roman" w:cs="Times New Roman"/>
          <w:sz w:val="24"/>
          <w:szCs w:val="24"/>
          <w:lang w:val="en-US"/>
        </w:rPr>
      </w:pPr>
      <w:r w:rsidRPr="002A3E0D">
        <w:rPr>
          <w:rFonts w:ascii="Times New Roman" w:hAnsi="Times New Roman" w:cs="Times New Roman"/>
          <w:sz w:val="24"/>
          <w:szCs w:val="24"/>
          <w:lang w:val="en-US"/>
        </w:rPr>
        <w:t xml:space="preserve">Past meta-analyses  of alcohol prices and alcohol-related harms are deeply flawed by incomplete data sets; lack of comparative quantitative measures, improper weighting of </w:t>
      </w:r>
      <w:bookmarkStart w:id="0" w:name="_GoBack"/>
      <w:bookmarkEnd w:id="0"/>
      <w:r w:rsidRPr="002A3E0D">
        <w:rPr>
          <w:rFonts w:ascii="Times New Roman" w:hAnsi="Times New Roman" w:cs="Times New Roman"/>
          <w:sz w:val="24"/>
          <w:szCs w:val="24"/>
          <w:lang w:val="en-US"/>
        </w:rPr>
        <w:t>average effect-sizes, lack of controls for publication bias, lack of adjustments for non-independent observations, failure to properly employ meta-regression techniques.</w:t>
      </w:r>
    </w:p>
    <w:p w14:paraId="6C755DCA" w14:textId="77777777" w:rsidR="002B0F66" w:rsidRPr="002A3E0D" w:rsidRDefault="002B0F66" w:rsidP="00E27DFE">
      <w:pPr>
        <w:autoSpaceDE w:val="0"/>
        <w:autoSpaceDN w:val="0"/>
        <w:adjustRightInd w:val="0"/>
        <w:spacing w:after="0" w:line="240" w:lineRule="auto"/>
        <w:jc w:val="both"/>
        <w:rPr>
          <w:rFonts w:ascii="Times New Roman" w:hAnsi="Times New Roman" w:cs="Times New Roman"/>
          <w:sz w:val="24"/>
          <w:szCs w:val="24"/>
          <w:lang w:val="en-US"/>
        </w:rPr>
      </w:pPr>
    </w:p>
    <w:p w14:paraId="6D9BFEB3" w14:textId="77777777" w:rsidR="00407C43" w:rsidRDefault="00A168E3" w:rsidP="00E27DF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I agree with Nelson that the meta-analyses on alcohol demand elasticities by </w:t>
      </w:r>
      <w:r w:rsidR="00E016A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other authors seem </w:t>
      </w:r>
      <w:r w:rsidR="00E016A8">
        <w:rPr>
          <w:rFonts w:ascii="Times New Roman" w:hAnsi="Times New Roman" w:cs="Times New Roman"/>
          <w:sz w:val="24"/>
          <w:szCs w:val="24"/>
          <w:lang w:val="en-US"/>
        </w:rPr>
        <w:t xml:space="preserve">to make various </w:t>
      </w:r>
      <w:r>
        <w:rPr>
          <w:rFonts w:ascii="Times New Roman" w:hAnsi="Times New Roman" w:cs="Times New Roman"/>
          <w:sz w:val="24"/>
          <w:szCs w:val="24"/>
          <w:lang w:val="en-US"/>
        </w:rPr>
        <w:t>questionable</w:t>
      </w:r>
      <w:r w:rsidR="00E016A8">
        <w:rPr>
          <w:rFonts w:ascii="Times New Roman" w:hAnsi="Times New Roman" w:cs="Times New Roman"/>
          <w:sz w:val="24"/>
          <w:szCs w:val="24"/>
          <w:lang w:val="en-US"/>
        </w:rPr>
        <w:t xml:space="preserve"> assumptions</w:t>
      </w:r>
      <w:r>
        <w:rPr>
          <w:rFonts w:ascii="Times New Roman" w:hAnsi="Times New Roman" w:cs="Times New Roman"/>
          <w:sz w:val="24"/>
          <w:szCs w:val="24"/>
          <w:lang w:val="en-US"/>
        </w:rPr>
        <w:t xml:space="preserve">, I would still hesitate to appeal to the argument from superior methods here. </w:t>
      </w:r>
      <w:r w:rsidR="00E016A8">
        <w:rPr>
          <w:rFonts w:ascii="Times New Roman" w:hAnsi="Times New Roman" w:cs="Times New Roman"/>
          <w:sz w:val="24"/>
          <w:szCs w:val="24"/>
          <w:lang w:val="en-US"/>
        </w:rPr>
        <w:t xml:space="preserve">After all, this </w:t>
      </w:r>
      <w:r w:rsidR="0009463D">
        <w:rPr>
          <w:rFonts w:ascii="Times New Roman" w:hAnsi="Times New Roman" w:cs="Times New Roman"/>
          <w:sz w:val="24"/>
          <w:szCs w:val="24"/>
          <w:lang w:val="en-US"/>
        </w:rPr>
        <w:t xml:space="preserve">is an ongoing dispute and it would be foolhardy </w:t>
      </w:r>
      <w:r w:rsidR="000D5171">
        <w:rPr>
          <w:rFonts w:ascii="Times New Roman" w:hAnsi="Times New Roman" w:cs="Times New Roman"/>
          <w:sz w:val="24"/>
          <w:szCs w:val="24"/>
          <w:lang w:val="en-US"/>
        </w:rPr>
        <w:t>to ignore some choices that he has made. For example,</w:t>
      </w:r>
      <w:r w:rsidR="0009463D">
        <w:rPr>
          <w:rFonts w:ascii="Times New Roman" w:hAnsi="Times New Roman" w:cs="Times New Roman"/>
          <w:sz w:val="24"/>
          <w:szCs w:val="24"/>
          <w:lang w:val="en-US"/>
        </w:rPr>
        <w:t xml:space="preserve"> in </w:t>
      </w:r>
      <w:r w:rsidR="0009463D" w:rsidRPr="007C3DF8">
        <w:rPr>
          <w:rFonts w:ascii="Times New Roman" w:hAnsi="Times New Roman" w:cs="Times New Roman"/>
          <w:sz w:val="24"/>
          <w:szCs w:val="24"/>
          <w:lang w:val="en-US"/>
        </w:rPr>
        <w:fldChar w:fldCharType="begin"/>
      </w:r>
      <w:r w:rsidR="0009463D" w:rsidRPr="007C3DF8">
        <w:rPr>
          <w:rFonts w:ascii="Times New Roman" w:hAnsi="Times New Roman" w:cs="Times New Roman"/>
          <w:sz w:val="24"/>
          <w:szCs w:val="24"/>
          <w:lang w:val="en-US"/>
        </w:rPr>
        <w:instrText>ADDIN RW.CITE{{4818 Nelson,JonP. 2015}}</w:instrText>
      </w:r>
      <w:r w:rsidR="0009463D" w:rsidRPr="007C3DF8">
        <w:rPr>
          <w:rFonts w:ascii="Times New Roman" w:hAnsi="Times New Roman" w:cs="Times New Roman"/>
          <w:sz w:val="24"/>
          <w:szCs w:val="24"/>
          <w:lang w:val="en-US"/>
        </w:rPr>
        <w:fldChar w:fldCharType="separate"/>
      </w:r>
      <w:r w:rsidR="0009463D" w:rsidRPr="007C3DF8">
        <w:rPr>
          <w:rFonts w:ascii="Times New Roman" w:hAnsi="Times New Roman" w:cs="Times New Roman"/>
          <w:sz w:val="24"/>
          <w:szCs w:val="24"/>
          <w:lang w:val="en-US"/>
        </w:rPr>
        <w:t>(Nelson 2015a)</w:t>
      </w:r>
      <w:r w:rsidR="0009463D" w:rsidRPr="007C3DF8">
        <w:rPr>
          <w:rFonts w:ascii="Times New Roman" w:hAnsi="Times New Roman" w:cs="Times New Roman"/>
          <w:sz w:val="24"/>
          <w:szCs w:val="24"/>
          <w:lang w:val="en-US"/>
        </w:rPr>
        <w:fldChar w:fldCharType="end"/>
      </w:r>
      <w:r w:rsidR="0009463D">
        <w:rPr>
          <w:rFonts w:ascii="Times New Roman" w:hAnsi="Times New Roman" w:cs="Times New Roman"/>
          <w:sz w:val="24"/>
          <w:szCs w:val="24"/>
          <w:lang w:val="en-US"/>
        </w:rPr>
        <w:t xml:space="preserve"> he </w:t>
      </w:r>
      <w:r w:rsidRPr="00A168E3">
        <w:rPr>
          <w:rFonts w:ascii="Times New Roman" w:hAnsi="Times New Roman" w:cs="Times New Roman"/>
          <w:sz w:val="24"/>
          <w:szCs w:val="24"/>
          <w:lang w:val="en-US"/>
        </w:rPr>
        <w:t>exclud</w:t>
      </w:r>
      <w:r w:rsidR="0009463D">
        <w:rPr>
          <w:rFonts w:ascii="Times New Roman" w:hAnsi="Times New Roman" w:cs="Times New Roman"/>
          <w:sz w:val="24"/>
          <w:szCs w:val="24"/>
          <w:lang w:val="en-US"/>
        </w:rPr>
        <w:t>es</w:t>
      </w:r>
      <w:r w:rsidRPr="00A168E3">
        <w:rPr>
          <w:rFonts w:ascii="Times New Roman" w:hAnsi="Times New Roman" w:cs="Times New Roman"/>
          <w:sz w:val="24"/>
          <w:szCs w:val="24"/>
          <w:lang w:val="en-US"/>
        </w:rPr>
        <w:t xml:space="preserve"> all studies that concerned young adults up to 26</w:t>
      </w:r>
      <w:r>
        <w:rPr>
          <w:rFonts w:ascii="Times New Roman" w:hAnsi="Times New Roman" w:cs="Times New Roman"/>
          <w:sz w:val="24"/>
          <w:szCs w:val="24"/>
          <w:lang w:val="en-US"/>
        </w:rPr>
        <w:t xml:space="preserve"> years</w:t>
      </w:r>
      <w:r w:rsidR="0009463D">
        <w:rPr>
          <w:rFonts w:ascii="Times New Roman" w:hAnsi="Times New Roman" w:cs="Times New Roman"/>
          <w:sz w:val="24"/>
          <w:szCs w:val="24"/>
          <w:lang w:val="en-US"/>
        </w:rPr>
        <w:t xml:space="preserve">. This </w:t>
      </w:r>
      <w:r w:rsidR="000D5171">
        <w:rPr>
          <w:rFonts w:ascii="Times New Roman" w:hAnsi="Times New Roman" w:cs="Times New Roman"/>
          <w:sz w:val="24"/>
          <w:szCs w:val="24"/>
          <w:lang w:val="en-US"/>
        </w:rPr>
        <w:t>is very odd, given that</w:t>
      </w:r>
      <w:r>
        <w:rPr>
          <w:rFonts w:ascii="Times New Roman" w:hAnsi="Times New Roman" w:cs="Times New Roman"/>
          <w:sz w:val="24"/>
          <w:szCs w:val="24"/>
          <w:lang w:val="en-US"/>
        </w:rPr>
        <w:t xml:space="preserve"> it is known that young adults engage in binging more often than other age groups, and </w:t>
      </w:r>
      <w:r w:rsidR="000D5171">
        <w:rPr>
          <w:rFonts w:ascii="Times New Roman" w:hAnsi="Times New Roman" w:cs="Times New Roman"/>
          <w:sz w:val="24"/>
          <w:szCs w:val="24"/>
          <w:lang w:val="en-US"/>
        </w:rPr>
        <w:t>given that</w:t>
      </w:r>
      <w:r>
        <w:rPr>
          <w:rFonts w:ascii="Times New Roman" w:hAnsi="Times New Roman" w:cs="Times New Roman"/>
          <w:sz w:val="24"/>
          <w:szCs w:val="24"/>
          <w:lang w:val="en-US"/>
        </w:rPr>
        <w:t xml:space="preserve"> primary studies seem to indicate that young adults have higher elasticities than other age groups.</w:t>
      </w:r>
      <w:r w:rsidR="000D5171">
        <w:rPr>
          <w:rStyle w:val="FootnoteReference"/>
          <w:rFonts w:ascii="Times New Roman" w:hAnsi="Times New Roman" w:cs="Times New Roman"/>
          <w:sz w:val="24"/>
          <w:szCs w:val="24"/>
          <w:lang w:val="en-US"/>
        </w:rPr>
        <w:footnoteReference w:id="15"/>
      </w:r>
    </w:p>
    <w:p w14:paraId="1486FDA9" w14:textId="77777777" w:rsidR="00407C43" w:rsidRDefault="00407C43" w:rsidP="00E27DFE">
      <w:pPr>
        <w:spacing w:after="0"/>
        <w:jc w:val="both"/>
        <w:rPr>
          <w:rFonts w:ascii="Times New Roman" w:hAnsi="Times New Roman" w:cs="Times New Roman"/>
          <w:sz w:val="24"/>
          <w:szCs w:val="24"/>
          <w:lang w:val="en-US"/>
        </w:rPr>
      </w:pPr>
    </w:p>
    <w:p w14:paraId="19BDEDC6" w14:textId="77777777" w:rsidR="00DC442C" w:rsidRPr="00CA6E02" w:rsidRDefault="0009463D" w:rsidP="00E27DF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other hand, he does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young adults (</w:t>
      </w:r>
      <w:r w:rsidR="00407C43">
        <w:rPr>
          <w:rFonts w:ascii="Times New Roman" w:hAnsi="Times New Roman" w:cs="Times New Roman"/>
          <w:sz w:val="24"/>
          <w:szCs w:val="24"/>
          <w:lang w:val="en-US"/>
        </w:rPr>
        <w:t xml:space="preserve">ages </w:t>
      </w:r>
      <w:r>
        <w:rPr>
          <w:rFonts w:ascii="Times New Roman" w:hAnsi="Times New Roman" w:cs="Times New Roman"/>
          <w:sz w:val="24"/>
          <w:szCs w:val="24"/>
          <w:lang w:val="en-US"/>
        </w:rPr>
        <w:t xml:space="preserve">18-26) in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ADDIN RW.CITE{{4729 Nelson,JonP. 2014}}</w:instrText>
      </w:r>
      <w:r>
        <w:rPr>
          <w:rFonts w:ascii="Times New Roman" w:hAnsi="Times New Roman" w:cs="Times New Roman"/>
          <w:sz w:val="24"/>
          <w:szCs w:val="24"/>
          <w:lang w:val="en-US"/>
        </w:rPr>
        <w:fldChar w:fldCharType="separate"/>
      </w:r>
      <w:r w:rsidR="001231A6" w:rsidRPr="001231A6">
        <w:rPr>
          <w:rFonts w:ascii="Times New Roman" w:hAnsi="Times New Roman" w:cs="Times New Roman"/>
          <w:sz w:val="24"/>
          <w:szCs w:val="24"/>
          <w:lang w:val="en-US"/>
        </w:rPr>
        <w:t>(Nelson 2014c)</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66788D">
        <w:rPr>
          <w:rFonts w:ascii="Times New Roman" w:hAnsi="Times New Roman" w:cs="Times New Roman"/>
          <w:sz w:val="24"/>
          <w:szCs w:val="24"/>
          <w:lang w:val="en-US"/>
        </w:rPr>
        <w:t xml:space="preserve"> </w:t>
      </w:r>
      <w:r w:rsidR="00F26AD7">
        <w:rPr>
          <w:rFonts w:ascii="Times New Roman" w:hAnsi="Times New Roman" w:cs="Times New Roman"/>
          <w:sz w:val="24"/>
          <w:szCs w:val="24"/>
          <w:lang w:val="en-US"/>
        </w:rPr>
        <w:t xml:space="preserve">More generally, </w:t>
      </w:r>
      <w:r w:rsidR="000D5171">
        <w:rPr>
          <w:rFonts w:ascii="Times New Roman" w:hAnsi="Times New Roman" w:cs="Times New Roman"/>
          <w:sz w:val="24"/>
          <w:szCs w:val="24"/>
          <w:lang w:val="en-US"/>
        </w:rPr>
        <w:t xml:space="preserve">Nelson has used the results of the same </w:t>
      </w:r>
      <w:r w:rsidR="00F26AD7">
        <w:rPr>
          <w:rFonts w:ascii="Times New Roman" w:hAnsi="Times New Roman" w:cs="Times New Roman"/>
          <w:sz w:val="24"/>
          <w:szCs w:val="24"/>
          <w:lang w:val="en-US"/>
        </w:rPr>
        <w:t>search of alcohol elasticity studies in August and September 2012</w:t>
      </w:r>
      <w:r w:rsidR="000D5171">
        <w:rPr>
          <w:rFonts w:ascii="Times New Roman" w:hAnsi="Times New Roman" w:cs="Times New Roman"/>
          <w:sz w:val="24"/>
          <w:szCs w:val="24"/>
          <w:lang w:val="en-US"/>
        </w:rPr>
        <w:t xml:space="preserve"> in a large number of publications, </w:t>
      </w:r>
      <w:r w:rsidR="00F26AD7">
        <w:rPr>
          <w:rFonts w:ascii="Times New Roman" w:hAnsi="Times New Roman" w:cs="Times New Roman"/>
          <w:sz w:val="24"/>
          <w:szCs w:val="24"/>
          <w:lang w:val="en-US"/>
        </w:rPr>
        <w:t xml:space="preserve">splitting up the sample in various different </w:t>
      </w:r>
      <w:r w:rsidR="001231A6">
        <w:rPr>
          <w:rFonts w:ascii="Times New Roman" w:hAnsi="Times New Roman" w:cs="Times New Roman"/>
          <w:sz w:val="24"/>
          <w:szCs w:val="24"/>
          <w:lang w:val="en-US"/>
        </w:rPr>
        <w:t>ways</w:t>
      </w:r>
      <w:r w:rsidR="00F26AD7">
        <w:rPr>
          <w:rFonts w:ascii="Times New Roman" w:hAnsi="Times New Roman" w:cs="Times New Roman"/>
          <w:sz w:val="24"/>
          <w:szCs w:val="24"/>
          <w:lang w:val="en-US"/>
        </w:rPr>
        <w:t xml:space="preserve">, depending on </w:t>
      </w:r>
      <w:r w:rsidR="001231A6">
        <w:rPr>
          <w:rFonts w:ascii="Times New Roman" w:hAnsi="Times New Roman" w:cs="Times New Roman"/>
          <w:sz w:val="24"/>
          <w:szCs w:val="24"/>
          <w:lang w:val="en-US"/>
        </w:rPr>
        <w:t xml:space="preserve">whether the </w:t>
      </w:r>
      <w:r w:rsidR="00F26AD7">
        <w:rPr>
          <w:rFonts w:ascii="Times New Roman" w:hAnsi="Times New Roman" w:cs="Times New Roman"/>
          <w:sz w:val="24"/>
          <w:szCs w:val="24"/>
          <w:lang w:val="en-US"/>
        </w:rPr>
        <w:t xml:space="preserve">individual meta-analyses </w:t>
      </w:r>
      <w:r w:rsidR="001231A6">
        <w:rPr>
          <w:rFonts w:ascii="Times New Roman" w:hAnsi="Times New Roman" w:cs="Times New Roman"/>
          <w:sz w:val="24"/>
          <w:szCs w:val="24"/>
          <w:lang w:val="en-US"/>
        </w:rPr>
        <w:t xml:space="preserve">concern the overall population or youth or women or heavy or binge drinkers, and on whether the data concern beer or wine and spirits, or affordability </w:t>
      </w:r>
      <w:r w:rsidR="001231A6">
        <w:rPr>
          <w:rFonts w:ascii="Times New Roman" w:hAnsi="Times New Roman" w:cs="Times New Roman"/>
          <w:sz w:val="24"/>
          <w:szCs w:val="24"/>
          <w:lang w:val="en-US"/>
        </w:rPr>
        <w:fldChar w:fldCharType="begin"/>
      </w:r>
      <w:r w:rsidR="001231A6">
        <w:rPr>
          <w:rFonts w:ascii="Times New Roman" w:hAnsi="Times New Roman" w:cs="Times New Roman"/>
          <w:sz w:val="24"/>
          <w:szCs w:val="24"/>
          <w:lang w:val="en-US"/>
        </w:rPr>
        <w:instrText>ADDIN RW.CITE{{4825 Nelson,JonP. 2014}}</w:instrText>
      </w:r>
      <w:r w:rsidR="001231A6">
        <w:rPr>
          <w:rFonts w:ascii="Times New Roman" w:hAnsi="Times New Roman" w:cs="Times New Roman"/>
          <w:sz w:val="24"/>
          <w:szCs w:val="24"/>
          <w:lang w:val="en-US"/>
        </w:rPr>
        <w:fldChar w:fldCharType="separate"/>
      </w:r>
      <w:r w:rsidR="001231A6" w:rsidRPr="001231A6">
        <w:rPr>
          <w:rFonts w:ascii="Times New Roman" w:hAnsi="Times New Roman" w:cs="Times New Roman"/>
          <w:sz w:val="24"/>
          <w:szCs w:val="24"/>
          <w:lang w:val="en-US"/>
        </w:rPr>
        <w:t>(Nelson 2014a)</w:t>
      </w:r>
      <w:r w:rsidR="001231A6">
        <w:rPr>
          <w:rFonts w:ascii="Times New Roman" w:hAnsi="Times New Roman" w:cs="Times New Roman"/>
          <w:sz w:val="24"/>
          <w:szCs w:val="24"/>
          <w:lang w:val="en-US"/>
        </w:rPr>
        <w:fldChar w:fldCharType="end"/>
      </w:r>
      <w:r w:rsidR="00F26AD7">
        <w:rPr>
          <w:rFonts w:ascii="Times New Roman" w:hAnsi="Times New Roman" w:cs="Times New Roman"/>
          <w:sz w:val="24"/>
          <w:szCs w:val="24"/>
          <w:lang w:val="en-US"/>
        </w:rPr>
        <w:t xml:space="preserve">. </w:t>
      </w:r>
      <w:r w:rsidR="001231A6">
        <w:rPr>
          <w:rFonts w:ascii="Times New Roman" w:hAnsi="Times New Roman" w:cs="Times New Roman"/>
          <w:sz w:val="24"/>
          <w:szCs w:val="24"/>
          <w:lang w:val="en-US"/>
        </w:rPr>
        <w:t>Such a research strategy raises the following question: Why not conduct one meta-</w:t>
      </w:r>
      <w:r w:rsidR="00712222">
        <w:rPr>
          <w:rFonts w:ascii="Times New Roman" w:hAnsi="Times New Roman" w:cs="Times New Roman"/>
          <w:sz w:val="24"/>
          <w:szCs w:val="24"/>
          <w:lang w:val="en-US"/>
        </w:rPr>
        <w:t>regression</w:t>
      </w:r>
      <w:r w:rsidR="001231A6">
        <w:rPr>
          <w:rFonts w:ascii="Times New Roman" w:hAnsi="Times New Roman" w:cs="Times New Roman"/>
          <w:sz w:val="24"/>
          <w:szCs w:val="24"/>
          <w:lang w:val="en-US"/>
        </w:rPr>
        <w:t xml:space="preserve"> on alcohol demand elasticities</w:t>
      </w:r>
      <w:r w:rsidR="00785177">
        <w:rPr>
          <w:rFonts w:ascii="Times New Roman" w:hAnsi="Times New Roman" w:cs="Times New Roman"/>
          <w:sz w:val="24"/>
          <w:szCs w:val="24"/>
          <w:lang w:val="en-US"/>
        </w:rPr>
        <w:t>, regressing all these variables with the largest possible sample</w:t>
      </w:r>
      <w:r w:rsidR="00712222">
        <w:rPr>
          <w:rFonts w:ascii="Times New Roman" w:hAnsi="Times New Roman" w:cs="Times New Roman"/>
          <w:sz w:val="24"/>
          <w:szCs w:val="24"/>
          <w:lang w:val="en-US"/>
        </w:rPr>
        <w:t xml:space="preserve">, and another that </w:t>
      </w:r>
      <w:proofErr w:type="spellStart"/>
      <w:r w:rsidR="00712222">
        <w:rPr>
          <w:rFonts w:ascii="Times New Roman" w:hAnsi="Times New Roman" w:cs="Times New Roman"/>
          <w:sz w:val="24"/>
          <w:szCs w:val="24"/>
          <w:lang w:val="en-US"/>
        </w:rPr>
        <w:t>endeavours</w:t>
      </w:r>
      <w:proofErr w:type="spellEnd"/>
      <w:r w:rsidR="00712222">
        <w:rPr>
          <w:rFonts w:ascii="Times New Roman" w:hAnsi="Times New Roman" w:cs="Times New Roman"/>
          <w:sz w:val="24"/>
          <w:szCs w:val="24"/>
          <w:lang w:val="en-US"/>
        </w:rPr>
        <w:t xml:space="preserve"> to find the best overall estimate, perhaps excluding individual-level data</w:t>
      </w:r>
      <w:r w:rsidR="001231A6">
        <w:rPr>
          <w:rFonts w:ascii="Times New Roman" w:hAnsi="Times New Roman" w:cs="Times New Roman"/>
          <w:sz w:val="24"/>
          <w:szCs w:val="24"/>
          <w:lang w:val="en-US"/>
        </w:rPr>
        <w:t>?</w:t>
      </w:r>
      <w:r w:rsidR="00407C43">
        <w:rPr>
          <w:rFonts w:ascii="Times New Roman" w:hAnsi="Times New Roman" w:cs="Times New Roman"/>
          <w:sz w:val="24"/>
          <w:szCs w:val="24"/>
          <w:lang w:val="en-US"/>
        </w:rPr>
        <w:t xml:space="preserve"> </w:t>
      </w:r>
      <w:r w:rsidR="00CA6E02">
        <w:rPr>
          <w:rFonts w:ascii="Times New Roman" w:hAnsi="Times New Roman" w:cs="Times New Roman"/>
          <w:sz w:val="24"/>
          <w:szCs w:val="24"/>
          <w:lang w:val="en-US"/>
        </w:rPr>
        <w:t>From Nelson’s own point of view, the answer is clear: the overall elasticity provides one piece of information about elasticity, but since tax policy is an effective way of curbing alcohol consumption only if it is able to target heavy drinkers too, show</w:t>
      </w:r>
      <w:r w:rsidR="00712222">
        <w:rPr>
          <w:rFonts w:ascii="Times New Roman" w:hAnsi="Times New Roman" w:cs="Times New Roman"/>
          <w:sz w:val="24"/>
          <w:szCs w:val="24"/>
          <w:lang w:val="en-US"/>
        </w:rPr>
        <w:t>ing</w:t>
      </w:r>
      <w:r w:rsidR="00CA6E02">
        <w:rPr>
          <w:rFonts w:ascii="Times New Roman" w:hAnsi="Times New Roman" w:cs="Times New Roman"/>
          <w:sz w:val="24"/>
          <w:szCs w:val="24"/>
          <w:lang w:val="en-US"/>
        </w:rPr>
        <w:t xml:space="preserve"> that heavy drinking men </w:t>
      </w:r>
      <w:r w:rsidR="00C425FF">
        <w:rPr>
          <w:rFonts w:ascii="Times New Roman" w:hAnsi="Times New Roman" w:cs="Times New Roman"/>
          <w:sz w:val="24"/>
          <w:szCs w:val="24"/>
          <w:lang w:val="en-US"/>
        </w:rPr>
        <w:t xml:space="preserve">who drink beer </w:t>
      </w:r>
      <w:r w:rsidR="00CA6E02">
        <w:rPr>
          <w:rFonts w:ascii="Times New Roman" w:hAnsi="Times New Roman" w:cs="Times New Roman"/>
          <w:sz w:val="24"/>
          <w:szCs w:val="24"/>
          <w:lang w:val="en-US"/>
        </w:rPr>
        <w:t>are the least responsive to price</w:t>
      </w:r>
      <w:r w:rsidR="00712222">
        <w:rPr>
          <w:rFonts w:ascii="Times New Roman" w:hAnsi="Times New Roman" w:cs="Times New Roman"/>
          <w:sz w:val="24"/>
          <w:szCs w:val="24"/>
          <w:lang w:val="en-US"/>
        </w:rPr>
        <w:t xml:space="preserve"> is important if one wants to establish that taxes are not an effective instrument</w:t>
      </w:r>
      <w:r w:rsidR="00CA6E02">
        <w:rPr>
          <w:rFonts w:ascii="Times New Roman" w:hAnsi="Times New Roman" w:cs="Times New Roman"/>
          <w:sz w:val="24"/>
          <w:szCs w:val="24"/>
          <w:lang w:val="en-US"/>
        </w:rPr>
        <w:t xml:space="preserve">. </w:t>
      </w:r>
      <w:r w:rsidR="002321EA">
        <w:rPr>
          <w:rFonts w:ascii="Times New Roman" w:hAnsi="Times New Roman" w:cs="Times New Roman"/>
          <w:sz w:val="24"/>
          <w:szCs w:val="24"/>
          <w:lang w:val="en-US"/>
        </w:rPr>
        <w:t xml:space="preserve">Yet, </w:t>
      </w:r>
      <w:r w:rsidR="00785177">
        <w:rPr>
          <w:rFonts w:ascii="Times New Roman" w:hAnsi="Times New Roman" w:cs="Times New Roman"/>
          <w:sz w:val="24"/>
          <w:szCs w:val="24"/>
          <w:lang w:val="en-US"/>
        </w:rPr>
        <w:t xml:space="preserve">this does not change the fact that </w:t>
      </w:r>
      <w:r w:rsidR="00C425FF">
        <w:rPr>
          <w:rFonts w:ascii="Times New Roman" w:hAnsi="Times New Roman" w:cs="Times New Roman"/>
          <w:sz w:val="24"/>
          <w:szCs w:val="24"/>
          <w:lang w:val="en-US"/>
        </w:rPr>
        <w:t>Nelson could have included individual-level data in t</w:t>
      </w:r>
      <w:r w:rsidR="002321EA">
        <w:rPr>
          <w:rFonts w:ascii="Times New Roman" w:hAnsi="Times New Roman" w:cs="Times New Roman"/>
          <w:sz w:val="24"/>
          <w:szCs w:val="24"/>
          <w:lang w:val="en-US"/>
        </w:rPr>
        <w:t xml:space="preserve">he most inclusive study, and </w:t>
      </w:r>
      <w:r w:rsidR="004732B8">
        <w:rPr>
          <w:rFonts w:ascii="Times New Roman" w:hAnsi="Times New Roman" w:cs="Times New Roman"/>
          <w:sz w:val="24"/>
          <w:szCs w:val="24"/>
          <w:lang w:val="en-US"/>
        </w:rPr>
        <w:t xml:space="preserve">could </w:t>
      </w:r>
      <w:r w:rsidR="00062E8F">
        <w:rPr>
          <w:rFonts w:ascii="Times New Roman" w:hAnsi="Times New Roman" w:cs="Times New Roman"/>
          <w:sz w:val="24"/>
          <w:szCs w:val="24"/>
          <w:lang w:val="en-US"/>
        </w:rPr>
        <w:t xml:space="preserve">perhaps </w:t>
      </w:r>
      <w:r w:rsidR="004732B8">
        <w:rPr>
          <w:rFonts w:ascii="Times New Roman" w:hAnsi="Times New Roman" w:cs="Times New Roman"/>
          <w:sz w:val="24"/>
          <w:szCs w:val="24"/>
          <w:lang w:val="en-US"/>
        </w:rPr>
        <w:t xml:space="preserve">have </w:t>
      </w:r>
      <w:r w:rsidR="002321EA">
        <w:rPr>
          <w:rFonts w:ascii="Times New Roman" w:hAnsi="Times New Roman" w:cs="Times New Roman"/>
          <w:sz w:val="24"/>
          <w:szCs w:val="24"/>
          <w:lang w:val="en-US"/>
        </w:rPr>
        <w:t>obtained</w:t>
      </w:r>
      <w:r w:rsidR="0014627A">
        <w:rPr>
          <w:rFonts w:ascii="Times New Roman" w:hAnsi="Times New Roman" w:cs="Times New Roman"/>
          <w:sz w:val="24"/>
          <w:szCs w:val="24"/>
          <w:lang w:val="en-US"/>
        </w:rPr>
        <w:t>,</w:t>
      </w:r>
      <w:r w:rsidR="0014627A" w:rsidRPr="0014627A">
        <w:rPr>
          <w:rFonts w:ascii="Times New Roman" w:hAnsi="Times New Roman" w:cs="Times New Roman"/>
          <w:sz w:val="24"/>
          <w:szCs w:val="24"/>
          <w:lang w:val="en-US"/>
        </w:rPr>
        <w:t xml:space="preserve"> </w:t>
      </w:r>
      <w:r w:rsidR="0014627A">
        <w:rPr>
          <w:rFonts w:ascii="Times New Roman" w:hAnsi="Times New Roman" w:cs="Times New Roman"/>
          <w:sz w:val="24"/>
          <w:szCs w:val="24"/>
          <w:lang w:val="en-US"/>
        </w:rPr>
        <w:t>from a single meta-regression,</w:t>
      </w:r>
      <w:r w:rsidR="002321EA">
        <w:rPr>
          <w:rFonts w:ascii="Times New Roman" w:hAnsi="Times New Roman" w:cs="Times New Roman"/>
          <w:sz w:val="24"/>
          <w:szCs w:val="24"/>
          <w:lang w:val="en-US"/>
        </w:rPr>
        <w:t xml:space="preserve"> results </w:t>
      </w:r>
      <w:proofErr w:type="gramStart"/>
      <w:r w:rsidR="002321EA">
        <w:rPr>
          <w:rFonts w:ascii="Times New Roman" w:hAnsi="Times New Roman" w:cs="Times New Roman"/>
          <w:sz w:val="24"/>
          <w:szCs w:val="24"/>
          <w:lang w:val="en-US"/>
        </w:rPr>
        <w:t>similar to</w:t>
      </w:r>
      <w:proofErr w:type="gramEnd"/>
      <w:r w:rsidR="002321EA">
        <w:rPr>
          <w:rFonts w:ascii="Times New Roman" w:hAnsi="Times New Roman" w:cs="Times New Roman"/>
          <w:sz w:val="24"/>
          <w:szCs w:val="24"/>
          <w:lang w:val="en-US"/>
        </w:rPr>
        <w:t xml:space="preserve"> those that are now scattered in several publications.</w:t>
      </w:r>
    </w:p>
    <w:p w14:paraId="2657934E" w14:textId="77777777" w:rsidR="00407C43" w:rsidRDefault="00407C43" w:rsidP="00E27DFE">
      <w:pPr>
        <w:spacing w:after="0"/>
        <w:jc w:val="both"/>
        <w:rPr>
          <w:rFonts w:ascii="Times New Roman" w:hAnsi="Times New Roman" w:cs="Times New Roman"/>
          <w:sz w:val="24"/>
          <w:szCs w:val="24"/>
          <w:lang w:val="en-US"/>
        </w:rPr>
      </w:pPr>
    </w:p>
    <w:p w14:paraId="08BAF107" w14:textId="77777777" w:rsidR="007B1802" w:rsidRDefault="00DC442C" w:rsidP="00E27DF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point of discussing such details about alcohol research is to show that t</w:t>
      </w:r>
      <w:r w:rsidR="005813F4" w:rsidRPr="002A3E0D">
        <w:rPr>
          <w:rFonts w:ascii="Times New Roman" w:hAnsi="Times New Roman" w:cs="Times New Roman"/>
          <w:sz w:val="24"/>
          <w:szCs w:val="24"/>
          <w:lang w:val="en-US"/>
        </w:rPr>
        <w:t xml:space="preserve">he </w:t>
      </w:r>
      <w:r w:rsidR="005813F4" w:rsidRPr="002A3E0D">
        <w:rPr>
          <w:rFonts w:ascii="Times New Roman" w:hAnsi="Times New Roman" w:cs="Times New Roman"/>
          <w:sz w:val="24"/>
          <w:szCs w:val="24"/>
          <w:lang w:val="en-GB"/>
        </w:rPr>
        <w:t>argument from superior methods</w:t>
      </w:r>
      <w:r w:rsidR="005813F4" w:rsidRPr="002A3E0D">
        <w:rPr>
          <w:rFonts w:ascii="Times New Roman" w:hAnsi="Times New Roman" w:cs="Times New Roman"/>
          <w:sz w:val="24"/>
          <w:szCs w:val="24"/>
          <w:lang w:val="en-US"/>
        </w:rPr>
        <w:t xml:space="preserve"> fails to provide a clear choice of </w:t>
      </w:r>
      <w:r w:rsidR="00062E8F">
        <w:rPr>
          <w:rFonts w:ascii="Times New Roman" w:hAnsi="Times New Roman" w:cs="Times New Roman"/>
          <w:sz w:val="24"/>
          <w:szCs w:val="24"/>
          <w:lang w:val="en-US"/>
        </w:rPr>
        <w:t xml:space="preserve">the </w:t>
      </w:r>
      <w:r w:rsidR="005813F4" w:rsidRPr="002A3E0D">
        <w:rPr>
          <w:rFonts w:ascii="Times New Roman" w:hAnsi="Times New Roman" w:cs="Times New Roman"/>
          <w:sz w:val="24"/>
          <w:szCs w:val="24"/>
          <w:lang w:val="en-US"/>
        </w:rPr>
        <w:t>primary studies</w:t>
      </w:r>
      <w:r w:rsidR="004231DB">
        <w:rPr>
          <w:rFonts w:ascii="Times New Roman" w:hAnsi="Times New Roman" w:cs="Times New Roman"/>
          <w:sz w:val="24"/>
          <w:szCs w:val="24"/>
          <w:lang w:val="en-US"/>
        </w:rPr>
        <w:t>.</w:t>
      </w:r>
      <w:r w:rsidR="005813F4" w:rsidRPr="002A3E0D">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005813F4" w:rsidRPr="002A3E0D">
        <w:rPr>
          <w:rFonts w:ascii="Times New Roman" w:hAnsi="Times New Roman" w:cs="Times New Roman"/>
          <w:sz w:val="24"/>
          <w:szCs w:val="24"/>
          <w:lang w:val="en-US"/>
        </w:rPr>
        <w:t>eta-</w:t>
      </w:r>
      <w:proofErr w:type="gramStart"/>
      <w:r w:rsidR="005813F4" w:rsidRPr="002A3E0D">
        <w:rPr>
          <w:rFonts w:ascii="Times New Roman" w:hAnsi="Times New Roman" w:cs="Times New Roman"/>
          <w:sz w:val="24"/>
          <w:szCs w:val="24"/>
          <w:lang w:val="en-US"/>
        </w:rPr>
        <w:t>analysts’</w:t>
      </w:r>
      <w:proofErr w:type="gramEnd"/>
      <w:r w:rsidR="005813F4" w:rsidRPr="002A3E0D">
        <w:rPr>
          <w:rFonts w:ascii="Times New Roman" w:hAnsi="Times New Roman" w:cs="Times New Roman"/>
          <w:sz w:val="24"/>
          <w:szCs w:val="24"/>
          <w:lang w:val="en-US"/>
        </w:rPr>
        <w:t xml:space="preserve"> disagreements are usually found in the </w:t>
      </w:r>
      <w:r w:rsidR="004231DB">
        <w:rPr>
          <w:rFonts w:ascii="Times New Roman" w:hAnsi="Times New Roman" w:cs="Times New Roman"/>
          <w:sz w:val="24"/>
          <w:szCs w:val="24"/>
          <w:lang w:val="en-US"/>
        </w:rPr>
        <w:t>exclusion</w:t>
      </w:r>
      <w:r w:rsidR="005813F4" w:rsidRPr="002A3E0D">
        <w:rPr>
          <w:rFonts w:ascii="Times New Roman" w:hAnsi="Times New Roman" w:cs="Times New Roman"/>
          <w:sz w:val="24"/>
          <w:szCs w:val="24"/>
          <w:lang w:val="en-US"/>
        </w:rPr>
        <w:t xml:space="preserve"> criteria</w:t>
      </w:r>
      <w:r w:rsidR="00C425FF">
        <w:rPr>
          <w:rFonts w:ascii="Times New Roman" w:hAnsi="Times New Roman" w:cs="Times New Roman"/>
          <w:sz w:val="24"/>
          <w:szCs w:val="24"/>
          <w:lang w:val="en-US"/>
        </w:rPr>
        <w:t xml:space="preserve">. </w:t>
      </w:r>
      <w:r w:rsidR="0014627A">
        <w:rPr>
          <w:rFonts w:ascii="Times New Roman" w:hAnsi="Times New Roman" w:cs="Times New Roman"/>
          <w:sz w:val="24"/>
          <w:szCs w:val="24"/>
          <w:lang w:val="en-US"/>
        </w:rPr>
        <w:t xml:space="preserve">The problem is precisely that </w:t>
      </w:r>
      <w:r w:rsidR="00062E8F">
        <w:rPr>
          <w:rFonts w:ascii="Times New Roman" w:hAnsi="Times New Roman" w:cs="Times New Roman"/>
          <w:sz w:val="24"/>
          <w:szCs w:val="24"/>
          <w:lang w:val="en-US"/>
        </w:rPr>
        <w:t xml:space="preserve">deciding </w:t>
      </w:r>
      <w:r w:rsidR="0014627A">
        <w:rPr>
          <w:rFonts w:ascii="Times New Roman" w:hAnsi="Times New Roman" w:cs="Times New Roman"/>
          <w:sz w:val="24"/>
          <w:szCs w:val="24"/>
          <w:lang w:val="en-US"/>
        </w:rPr>
        <w:t xml:space="preserve">which studies are of sufficiently good quality to be eligible </w:t>
      </w:r>
      <w:r w:rsidR="00062E8F">
        <w:rPr>
          <w:rFonts w:ascii="Times New Roman" w:hAnsi="Times New Roman" w:cs="Times New Roman"/>
          <w:sz w:val="24"/>
          <w:szCs w:val="24"/>
          <w:lang w:val="en-US"/>
        </w:rPr>
        <w:t xml:space="preserve">in a meta-analysis </w:t>
      </w:r>
      <w:r w:rsidR="0014627A">
        <w:rPr>
          <w:rFonts w:ascii="Times New Roman" w:hAnsi="Times New Roman" w:cs="Times New Roman"/>
          <w:sz w:val="24"/>
          <w:szCs w:val="24"/>
          <w:lang w:val="en-US"/>
        </w:rPr>
        <w:t xml:space="preserve">requires </w:t>
      </w:r>
      <w:r w:rsidR="00062E8F">
        <w:rPr>
          <w:rFonts w:ascii="Times New Roman" w:hAnsi="Times New Roman" w:cs="Times New Roman"/>
          <w:sz w:val="24"/>
          <w:szCs w:val="24"/>
          <w:lang w:val="en-US"/>
        </w:rPr>
        <w:t xml:space="preserve">judgment, and </w:t>
      </w:r>
      <w:r w:rsidR="0014627A">
        <w:rPr>
          <w:rFonts w:ascii="Times New Roman" w:hAnsi="Times New Roman" w:cs="Times New Roman"/>
          <w:sz w:val="24"/>
          <w:szCs w:val="24"/>
          <w:lang w:val="en-US"/>
        </w:rPr>
        <w:t>different scholars make different judgments</w:t>
      </w:r>
      <w:r w:rsidR="00062E8F">
        <w:rPr>
          <w:rFonts w:ascii="Times New Roman" w:hAnsi="Times New Roman" w:cs="Times New Roman"/>
          <w:sz w:val="24"/>
          <w:szCs w:val="24"/>
          <w:lang w:val="en-US"/>
        </w:rPr>
        <w:t>.</w:t>
      </w:r>
      <w:r w:rsidR="003B7490">
        <w:rPr>
          <w:rStyle w:val="FootnoteReference"/>
          <w:rFonts w:ascii="Times New Roman" w:hAnsi="Times New Roman" w:cs="Times New Roman"/>
          <w:sz w:val="24"/>
          <w:szCs w:val="24"/>
          <w:lang w:val="en-US"/>
        </w:rPr>
        <w:footnoteReference w:id="16"/>
      </w:r>
      <w:r w:rsidR="0014627A">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5813F4" w:rsidRPr="002A3E0D">
        <w:rPr>
          <w:rFonts w:ascii="Times New Roman" w:hAnsi="Times New Roman" w:cs="Times New Roman"/>
          <w:sz w:val="24"/>
          <w:szCs w:val="24"/>
          <w:lang w:val="en-US"/>
        </w:rPr>
        <w:t xml:space="preserve">he disagreement about the superior methods </w:t>
      </w:r>
      <w:r>
        <w:rPr>
          <w:rFonts w:ascii="Times New Roman" w:hAnsi="Times New Roman" w:cs="Times New Roman"/>
          <w:sz w:val="24"/>
          <w:szCs w:val="24"/>
          <w:lang w:val="en-US"/>
        </w:rPr>
        <w:t xml:space="preserve">in the primary study level </w:t>
      </w:r>
      <w:r w:rsidR="005813F4" w:rsidRPr="002A3E0D">
        <w:rPr>
          <w:rFonts w:ascii="Times New Roman" w:hAnsi="Times New Roman" w:cs="Times New Roman"/>
          <w:sz w:val="24"/>
          <w:szCs w:val="24"/>
          <w:lang w:val="en-US"/>
        </w:rPr>
        <w:t>is transferred to the meta-level</w:t>
      </w:r>
      <w:r w:rsidR="00FD0CD1" w:rsidRPr="002A3E0D">
        <w:rPr>
          <w:rFonts w:ascii="Times New Roman" w:hAnsi="Times New Roman" w:cs="Times New Roman"/>
          <w:sz w:val="24"/>
          <w:szCs w:val="24"/>
          <w:lang w:val="en-US"/>
        </w:rPr>
        <w:t xml:space="preserve"> battles on inclusion </w:t>
      </w:r>
      <w:r w:rsidR="00785177">
        <w:rPr>
          <w:rFonts w:ascii="Times New Roman" w:hAnsi="Times New Roman" w:cs="Times New Roman"/>
          <w:sz w:val="24"/>
          <w:szCs w:val="24"/>
          <w:lang w:val="en-US"/>
        </w:rPr>
        <w:t xml:space="preserve">and exclusion </w:t>
      </w:r>
      <w:r w:rsidR="00FD0CD1" w:rsidRPr="002A3E0D">
        <w:rPr>
          <w:rFonts w:ascii="Times New Roman" w:hAnsi="Times New Roman" w:cs="Times New Roman"/>
          <w:sz w:val="24"/>
          <w:szCs w:val="24"/>
          <w:lang w:val="en-US"/>
        </w:rPr>
        <w:t>criteria</w:t>
      </w:r>
      <w:r w:rsidR="007B1802">
        <w:rPr>
          <w:rFonts w:ascii="Times New Roman" w:hAnsi="Times New Roman" w:cs="Times New Roman"/>
          <w:sz w:val="24"/>
          <w:szCs w:val="24"/>
          <w:lang w:val="en-US"/>
        </w:rPr>
        <w:t>.</w:t>
      </w:r>
      <w:r w:rsidR="00E27DFE">
        <w:rPr>
          <w:rFonts w:ascii="Times New Roman" w:hAnsi="Times New Roman" w:cs="Times New Roman"/>
          <w:sz w:val="24"/>
          <w:szCs w:val="24"/>
          <w:lang w:val="en-US"/>
        </w:rPr>
        <w:t xml:space="preserve"> </w:t>
      </w:r>
    </w:p>
    <w:p w14:paraId="06BD5D48" w14:textId="77777777" w:rsidR="007B1802" w:rsidRDefault="007B1802" w:rsidP="00E27DFE">
      <w:pPr>
        <w:spacing w:after="0"/>
        <w:jc w:val="both"/>
        <w:rPr>
          <w:rFonts w:ascii="Times New Roman" w:hAnsi="Times New Roman" w:cs="Times New Roman"/>
          <w:sz w:val="24"/>
          <w:szCs w:val="24"/>
          <w:lang w:val="en-US"/>
        </w:rPr>
      </w:pPr>
    </w:p>
    <w:p w14:paraId="29B04E6D" w14:textId="77777777" w:rsidR="00C36823" w:rsidRDefault="00E27DFE" w:rsidP="00E27DFE">
      <w:pPr>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Wagenaar</w:t>
      </w:r>
      <w:proofErr w:type="spellEnd"/>
      <w:r>
        <w:rPr>
          <w:rFonts w:ascii="Times New Roman" w:hAnsi="Times New Roman" w:cs="Times New Roman"/>
          <w:sz w:val="24"/>
          <w:szCs w:val="24"/>
          <w:lang w:val="en-US"/>
        </w:rPr>
        <w:t xml:space="preserve"> et al. (2009) included 10 primary</w:t>
      </w:r>
      <w:r w:rsidR="005813F4" w:rsidRPr="002A3E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studies on </w:t>
      </w:r>
      <w:r w:rsidR="007B1802">
        <w:rPr>
          <w:rFonts w:ascii="Times New Roman" w:hAnsi="Times New Roman" w:cs="Times New Roman"/>
          <w:sz w:val="24"/>
          <w:szCs w:val="24"/>
          <w:lang w:val="en-US"/>
        </w:rPr>
        <w:t>‘heavy</w:t>
      </w:r>
      <w:r>
        <w:rPr>
          <w:rFonts w:ascii="Times New Roman" w:hAnsi="Times New Roman" w:cs="Times New Roman"/>
          <w:sz w:val="24"/>
          <w:szCs w:val="24"/>
          <w:lang w:val="en-US"/>
        </w:rPr>
        <w:t xml:space="preserve"> </w:t>
      </w:r>
      <w:r w:rsidR="007B1802">
        <w:rPr>
          <w:rFonts w:ascii="Times New Roman" w:hAnsi="Times New Roman" w:cs="Times New Roman"/>
          <w:sz w:val="24"/>
          <w:szCs w:val="24"/>
          <w:lang w:val="en-US"/>
        </w:rPr>
        <w:t>alcohol use’</w:t>
      </w:r>
      <w:r>
        <w:rPr>
          <w:rFonts w:ascii="Times New Roman" w:hAnsi="Times New Roman" w:cs="Times New Roman"/>
          <w:sz w:val="24"/>
          <w:szCs w:val="24"/>
          <w:lang w:val="en-US"/>
        </w:rPr>
        <w:t xml:space="preserve">, of which 2 </w:t>
      </w:r>
      <w:r w:rsidR="00A168E3">
        <w:rPr>
          <w:rFonts w:ascii="Times New Roman" w:hAnsi="Times New Roman" w:cs="Times New Roman"/>
          <w:sz w:val="24"/>
          <w:szCs w:val="24"/>
          <w:lang w:val="en-US"/>
        </w:rPr>
        <w:t>are included in</w:t>
      </w:r>
      <w:r>
        <w:rPr>
          <w:rFonts w:ascii="Times New Roman" w:hAnsi="Times New Roman" w:cs="Times New Roman"/>
          <w:sz w:val="24"/>
          <w:szCs w:val="24"/>
          <w:lang w:val="en-US"/>
        </w:rPr>
        <w:t xml:space="preserve"> </w:t>
      </w:r>
      <w:r w:rsidR="007B1802">
        <w:rPr>
          <w:rFonts w:ascii="Times New Roman" w:hAnsi="Times New Roman" w:cs="Times New Roman"/>
          <w:sz w:val="24"/>
          <w:szCs w:val="24"/>
          <w:lang w:val="en-US"/>
        </w:rPr>
        <w:t>1</w:t>
      </w:r>
      <w:r w:rsidR="00A168E3">
        <w:rPr>
          <w:rFonts w:ascii="Times New Roman" w:hAnsi="Times New Roman" w:cs="Times New Roman"/>
          <w:sz w:val="24"/>
          <w:szCs w:val="24"/>
          <w:lang w:val="en-US"/>
        </w:rPr>
        <w:t>9 studies</w:t>
      </w:r>
      <w:r w:rsidR="007B1802">
        <w:rPr>
          <w:rFonts w:ascii="Times New Roman" w:hAnsi="Times New Roman" w:cs="Times New Roman"/>
          <w:sz w:val="24"/>
          <w:szCs w:val="24"/>
          <w:lang w:val="en-US"/>
        </w:rPr>
        <w:t xml:space="preserve"> in Nelson’s study </w:t>
      </w:r>
      <w:r w:rsidR="007B1802" w:rsidRPr="007C3DF8">
        <w:rPr>
          <w:rFonts w:ascii="Times New Roman" w:hAnsi="Times New Roman" w:cs="Times New Roman"/>
          <w:sz w:val="24"/>
          <w:szCs w:val="24"/>
          <w:lang w:val="en-US"/>
        </w:rPr>
        <w:fldChar w:fldCharType="begin"/>
      </w:r>
      <w:r w:rsidR="007B1802">
        <w:rPr>
          <w:rFonts w:ascii="Times New Roman" w:hAnsi="Times New Roman" w:cs="Times New Roman"/>
          <w:sz w:val="24"/>
          <w:szCs w:val="24"/>
          <w:lang w:val="en-US"/>
        </w:rPr>
        <w:instrText>ADDIN RW.CITE{{4822 Nelson,JonP. 2013 /a}}</w:instrText>
      </w:r>
      <w:r w:rsidR="007B1802" w:rsidRPr="007C3DF8">
        <w:rPr>
          <w:rFonts w:ascii="Times New Roman" w:hAnsi="Times New Roman" w:cs="Times New Roman"/>
          <w:sz w:val="24"/>
          <w:szCs w:val="24"/>
          <w:lang w:val="en-US"/>
        </w:rPr>
        <w:fldChar w:fldCharType="separate"/>
      </w:r>
      <w:r w:rsidR="007B1802" w:rsidRPr="007B1802">
        <w:rPr>
          <w:rFonts w:ascii="Times New Roman" w:hAnsi="Times New Roman" w:cs="Times New Roman"/>
          <w:sz w:val="24"/>
          <w:szCs w:val="24"/>
          <w:lang w:val="en-US"/>
        </w:rPr>
        <w:t>(2013a)</w:t>
      </w:r>
      <w:r w:rsidR="007B1802" w:rsidRPr="007C3DF8">
        <w:rPr>
          <w:rFonts w:ascii="Times New Roman" w:hAnsi="Times New Roman" w:cs="Times New Roman"/>
          <w:sz w:val="24"/>
          <w:szCs w:val="24"/>
          <w:lang w:val="en-US"/>
        </w:rPr>
        <w:fldChar w:fldCharType="end"/>
      </w:r>
      <w:r w:rsidR="007B1802">
        <w:rPr>
          <w:rFonts w:ascii="Times New Roman" w:hAnsi="Times New Roman" w:cs="Times New Roman"/>
          <w:sz w:val="24"/>
          <w:szCs w:val="24"/>
          <w:lang w:val="en-US"/>
        </w:rPr>
        <w:t xml:space="preserve"> of heavy drinking</w:t>
      </w:r>
      <w:r w:rsidR="00A168E3">
        <w:rPr>
          <w:rFonts w:ascii="Times New Roman" w:hAnsi="Times New Roman" w:cs="Times New Roman"/>
          <w:sz w:val="24"/>
          <w:szCs w:val="24"/>
          <w:lang w:val="en-US"/>
        </w:rPr>
        <w:t xml:space="preserve">! </w:t>
      </w:r>
      <w:r w:rsidR="007B1802">
        <w:rPr>
          <w:rFonts w:ascii="Times New Roman" w:hAnsi="Times New Roman" w:cs="Times New Roman"/>
          <w:sz w:val="24"/>
          <w:szCs w:val="24"/>
          <w:lang w:val="en-US"/>
        </w:rPr>
        <w:t xml:space="preserve">All these studies are indeed included in Nelson’s </w:t>
      </w:r>
      <w:r w:rsidR="007B1802">
        <w:rPr>
          <w:rFonts w:ascii="Times New Roman" w:hAnsi="Times New Roman" w:cs="Times New Roman"/>
          <w:sz w:val="24"/>
          <w:szCs w:val="24"/>
          <w:lang w:val="en-US"/>
        </w:rPr>
        <w:fldChar w:fldCharType="begin"/>
      </w:r>
      <w:r w:rsidR="007B1802">
        <w:rPr>
          <w:rFonts w:ascii="Times New Roman" w:hAnsi="Times New Roman" w:cs="Times New Roman"/>
          <w:sz w:val="24"/>
          <w:szCs w:val="24"/>
          <w:lang w:val="en-US"/>
        </w:rPr>
        <w:instrText>ADDIN RW.CITE{{4818 Nelson,JonP. 2015 /a}}</w:instrText>
      </w:r>
      <w:r w:rsidR="007B1802">
        <w:rPr>
          <w:rFonts w:ascii="Times New Roman" w:hAnsi="Times New Roman" w:cs="Times New Roman"/>
          <w:sz w:val="24"/>
          <w:szCs w:val="24"/>
          <w:lang w:val="en-US"/>
        </w:rPr>
        <w:fldChar w:fldCharType="separate"/>
      </w:r>
      <w:r w:rsidR="007B1802" w:rsidRPr="007B1802">
        <w:rPr>
          <w:rFonts w:ascii="Times New Roman" w:hAnsi="Times New Roman" w:cs="Times New Roman"/>
          <w:sz w:val="24"/>
          <w:szCs w:val="24"/>
          <w:lang w:val="en-US"/>
        </w:rPr>
        <w:t>(2015a)</w:t>
      </w:r>
      <w:r w:rsidR="007B1802">
        <w:rPr>
          <w:rFonts w:ascii="Times New Roman" w:hAnsi="Times New Roman" w:cs="Times New Roman"/>
          <w:sz w:val="24"/>
          <w:szCs w:val="24"/>
          <w:lang w:val="en-US"/>
        </w:rPr>
        <w:fldChar w:fldCharType="end"/>
      </w:r>
      <w:r w:rsidR="007B1802">
        <w:rPr>
          <w:rFonts w:ascii="Times New Roman" w:hAnsi="Times New Roman" w:cs="Times New Roman"/>
          <w:sz w:val="24"/>
          <w:szCs w:val="24"/>
          <w:lang w:val="en-US"/>
        </w:rPr>
        <w:t xml:space="preserve"> study of binge drinking. </w:t>
      </w:r>
    </w:p>
    <w:p w14:paraId="6BBD7912" w14:textId="77777777" w:rsidR="00C2493A" w:rsidRDefault="00C2493A" w:rsidP="007D47D5">
      <w:pPr>
        <w:spacing w:after="0"/>
        <w:jc w:val="both"/>
        <w:rPr>
          <w:rFonts w:ascii="Times New Roman" w:hAnsi="Times New Roman" w:cs="Times New Roman"/>
          <w:b/>
          <w:sz w:val="24"/>
          <w:szCs w:val="24"/>
          <w:lang w:val="en-US"/>
        </w:rPr>
      </w:pPr>
    </w:p>
    <w:p w14:paraId="5EDAA0B2" w14:textId="77777777" w:rsidR="00C2493A" w:rsidRPr="002A3E0D" w:rsidRDefault="00C2493A" w:rsidP="007D47D5">
      <w:pPr>
        <w:spacing w:after="0"/>
        <w:jc w:val="both"/>
        <w:rPr>
          <w:rFonts w:ascii="Times New Roman" w:hAnsi="Times New Roman" w:cs="Times New Roman"/>
          <w:b/>
          <w:sz w:val="24"/>
          <w:szCs w:val="24"/>
          <w:lang w:val="en-US"/>
        </w:rPr>
      </w:pPr>
      <w:r w:rsidRPr="002A3E0D">
        <w:rPr>
          <w:rFonts w:ascii="Times New Roman" w:hAnsi="Times New Roman" w:cs="Times New Roman"/>
          <w:b/>
          <w:sz w:val="24"/>
          <w:szCs w:val="24"/>
          <w:lang w:val="en-US"/>
        </w:rPr>
        <w:t>Conclusions</w:t>
      </w:r>
    </w:p>
    <w:p w14:paraId="0453C1EE" w14:textId="77777777" w:rsidR="00F2104F" w:rsidRDefault="00D408A8" w:rsidP="007D47D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Matt &amp; Cook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ADDIN RW.CITE{{4794 Matt,GeorgE. 2009 /a}}</w:instrText>
      </w:r>
      <w:r>
        <w:rPr>
          <w:rFonts w:ascii="Times New Roman" w:hAnsi="Times New Roman" w:cs="Times New Roman"/>
          <w:sz w:val="24"/>
          <w:szCs w:val="24"/>
          <w:lang w:val="en-US"/>
        </w:rPr>
        <w:fldChar w:fldCharType="separate"/>
      </w:r>
      <w:r w:rsidRPr="00D408A8">
        <w:rPr>
          <w:rFonts w:ascii="Times New Roman" w:hAnsi="Times New Roman" w:cs="Times New Roman"/>
          <w:sz w:val="24"/>
          <w:szCs w:val="24"/>
          <w:lang w:val="en-US"/>
        </w:rPr>
        <w:t>(2009)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argue, the main contribution of meta-analysis is identifying </w:t>
      </w:r>
      <w:r w:rsidRPr="00506BAF">
        <w:rPr>
          <w:rFonts w:ascii="Times New Roman" w:eastAsia="Times New Roman" w:hAnsi="Times New Roman" w:cs="Times New Roman"/>
          <w:sz w:val="24"/>
          <w:szCs w:val="24"/>
          <w:lang w:val="en-US" w:eastAsia="fi-FI"/>
        </w:rPr>
        <w:t>the realm of application of a claim</w:t>
      </w:r>
      <w:r>
        <w:rPr>
          <w:rFonts w:ascii="Times New Roman" w:eastAsia="Times New Roman" w:hAnsi="Times New Roman" w:cs="Times New Roman"/>
          <w:sz w:val="24"/>
          <w:szCs w:val="24"/>
          <w:lang w:val="en-US" w:eastAsia="fi-FI"/>
        </w:rPr>
        <w:t xml:space="preserve">, </w:t>
      </w:r>
      <w:r w:rsidRPr="00506BAF">
        <w:rPr>
          <w:rFonts w:ascii="Times New Roman" w:eastAsia="Times New Roman" w:hAnsi="Times New Roman" w:cs="Times New Roman"/>
          <w:sz w:val="24"/>
          <w:szCs w:val="24"/>
          <w:lang w:val="en-US" w:eastAsia="fi-FI"/>
        </w:rPr>
        <w:t xml:space="preserve">that is, </w:t>
      </w:r>
      <w:r>
        <w:rPr>
          <w:rFonts w:ascii="Times New Roman" w:eastAsia="Times New Roman" w:hAnsi="Times New Roman" w:cs="Times New Roman"/>
          <w:sz w:val="24"/>
          <w:szCs w:val="24"/>
          <w:lang w:val="en-US" w:eastAsia="fi-FI"/>
        </w:rPr>
        <w:t>studying</w:t>
      </w:r>
      <w:r w:rsidRPr="00506BAF">
        <w:rPr>
          <w:rFonts w:ascii="Times New Roman" w:eastAsia="Times New Roman" w:hAnsi="Times New Roman" w:cs="Times New Roman"/>
          <w:sz w:val="24"/>
          <w:szCs w:val="24"/>
          <w:lang w:val="en-US" w:eastAsia="fi-FI"/>
        </w:rPr>
        <w:t xml:space="preserve"> whether </w:t>
      </w:r>
      <w:r>
        <w:rPr>
          <w:rFonts w:ascii="Times New Roman" w:eastAsia="Times New Roman" w:hAnsi="Times New Roman" w:cs="Times New Roman"/>
          <w:sz w:val="24"/>
          <w:szCs w:val="24"/>
          <w:lang w:val="en-US" w:eastAsia="fi-FI"/>
        </w:rPr>
        <w:t>an</w:t>
      </w:r>
      <w:r w:rsidRPr="00506BAF">
        <w:rPr>
          <w:rFonts w:ascii="Times New Roman" w:eastAsia="Times New Roman" w:hAnsi="Times New Roman" w:cs="Times New Roman"/>
          <w:sz w:val="24"/>
          <w:szCs w:val="24"/>
          <w:lang w:val="en-US" w:eastAsia="fi-FI"/>
        </w:rPr>
        <w:t xml:space="preserve"> association holds with specific populations of persons, settings, times and ways of varying the cause or measuring the effect; holds across different populations of people, settings, times, and ways of operationalizing a cause and effect; and can even be extrapolated to other populations of people, settings, times, causes, and effects than those studied to date.</w:t>
      </w:r>
      <w:r>
        <w:rPr>
          <w:rFonts w:ascii="Times New Roman" w:eastAsia="Times New Roman" w:hAnsi="Times New Roman" w:cs="Times New Roman"/>
          <w:sz w:val="24"/>
          <w:szCs w:val="24"/>
          <w:lang w:val="en-US" w:eastAsia="fi-FI"/>
        </w:rPr>
        <w:t xml:space="preserve"> Given that the main goal is studying generalizability of empirical knowledge, </w:t>
      </w:r>
      <w:r>
        <w:rPr>
          <w:rFonts w:ascii="Times New Roman" w:hAnsi="Times New Roman" w:cs="Times New Roman"/>
          <w:sz w:val="24"/>
          <w:szCs w:val="24"/>
          <w:lang w:val="en-US"/>
        </w:rPr>
        <w:t>t</w:t>
      </w:r>
      <w:r w:rsidR="00E91507" w:rsidRPr="002A3E0D">
        <w:rPr>
          <w:rFonts w:ascii="Times New Roman" w:hAnsi="Times New Roman" w:cs="Times New Roman"/>
          <w:sz w:val="24"/>
          <w:szCs w:val="24"/>
          <w:lang w:val="en-US"/>
        </w:rPr>
        <w:t xml:space="preserve">here are </w:t>
      </w:r>
      <w:proofErr w:type="gramStart"/>
      <w:r w:rsidR="00E91507" w:rsidRPr="002A3E0D">
        <w:rPr>
          <w:rFonts w:ascii="Times New Roman" w:hAnsi="Times New Roman" w:cs="Times New Roman"/>
          <w:sz w:val="24"/>
          <w:szCs w:val="24"/>
          <w:lang w:val="en-US"/>
        </w:rPr>
        <w:t>a large number of</w:t>
      </w:r>
      <w:proofErr w:type="gramEnd"/>
      <w:r w:rsidR="00E91507" w:rsidRPr="002A3E0D">
        <w:rPr>
          <w:rFonts w:ascii="Times New Roman" w:hAnsi="Times New Roman" w:cs="Times New Roman"/>
          <w:sz w:val="24"/>
          <w:szCs w:val="24"/>
          <w:lang w:val="en-US"/>
        </w:rPr>
        <w:t xml:space="preserve"> methodological choices and context</w:t>
      </w:r>
      <w:r w:rsidR="00C2493A" w:rsidRPr="002A3E0D">
        <w:rPr>
          <w:rFonts w:ascii="Times New Roman" w:hAnsi="Times New Roman" w:cs="Times New Roman"/>
          <w:sz w:val="24"/>
          <w:szCs w:val="24"/>
          <w:lang w:val="en-US"/>
        </w:rPr>
        <w:t>-</w:t>
      </w:r>
      <w:r w:rsidR="00E91507" w:rsidRPr="002A3E0D">
        <w:rPr>
          <w:rFonts w:ascii="Times New Roman" w:hAnsi="Times New Roman" w:cs="Times New Roman"/>
          <w:sz w:val="24"/>
          <w:szCs w:val="24"/>
          <w:lang w:val="en-US"/>
        </w:rPr>
        <w:t xml:space="preserve">specific issues with respect to which </w:t>
      </w:r>
      <w:r>
        <w:rPr>
          <w:rFonts w:ascii="Times New Roman" w:hAnsi="Times New Roman" w:cs="Times New Roman"/>
          <w:sz w:val="24"/>
          <w:szCs w:val="24"/>
          <w:lang w:val="en-US"/>
        </w:rPr>
        <w:t>meta-regressions</w:t>
      </w:r>
      <w:r w:rsidR="00C2493A" w:rsidRPr="002A3E0D">
        <w:rPr>
          <w:rFonts w:ascii="Times New Roman" w:hAnsi="Times New Roman" w:cs="Times New Roman"/>
          <w:sz w:val="24"/>
          <w:szCs w:val="24"/>
          <w:lang w:val="en-US"/>
        </w:rPr>
        <w:t xml:space="preserve"> </w:t>
      </w:r>
      <w:r w:rsidR="00875B1C" w:rsidRPr="002A3E0D">
        <w:rPr>
          <w:rFonts w:ascii="Times New Roman" w:hAnsi="Times New Roman" w:cs="Times New Roman"/>
          <w:sz w:val="24"/>
          <w:szCs w:val="24"/>
          <w:lang w:val="en-US"/>
        </w:rPr>
        <w:t xml:space="preserve">may legitimately fail to </w:t>
      </w:r>
      <w:r w:rsidR="00C2493A" w:rsidRPr="002A3E0D">
        <w:rPr>
          <w:rFonts w:ascii="Times New Roman" w:hAnsi="Times New Roman" w:cs="Times New Roman"/>
          <w:sz w:val="24"/>
          <w:szCs w:val="24"/>
          <w:lang w:val="en-US"/>
        </w:rPr>
        <w:t xml:space="preserve">be robust. I </w:t>
      </w:r>
      <w:proofErr w:type="spellStart"/>
      <w:r w:rsidR="00C2493A" w:rsidRPr="002A3E0D">
        <w:rPr>
          <w:rFonts w:ascii="Times New Roman" w:hAnsi="Times New Roman" w:cs="Times New Roman"/>
          <w:sz w:val="24"/>
          <w:szCs w:val="24"/>
          <w:lang w:val="en-US"/>
        </w:rPr>
        <w:t>analysed</w:t>
      </w:r>
      <w:proofErr w:type="spellEnd"/>
      <w:r w:rsidR="00C2493A" w:rsidRPr="002A3E0D">
        <w:rPr>
          <w:rFonts w:ascii="Times New Roman" w:hAnsi="Times New Roman" w:cs="Times New Roman"/>
          <w:sz w:val="24"/>
          <w:szCs w:val="24"/>
          <w:lang w:val="en-US"/>
        </w:rPr>
        <w:t xml:space="preserve"> meta-</w:t>
      </w:r>
      <w:proofErr w:type="gramStart"/>
      <w:r w:rsidR="00C2493A" w:rsidRPr="002A3E0D">
        <w:rPr>
          <w:rFonts w:ascii="Times New Roman" w:hAnsi="Times New Roman" w:cs="Times New Roman"/>
          <w:sz w:val="24"/>
          <w:szCs w:val="24"/>
          <w:lang w:val="en-US"/>
        </w:rPr>
        <w:t>regression in particular, in</w:t>
      </w:r>
      <w:proofErr w:type="gramEnd"/>
      <w:r w:rsidR="00C2493A" w:rsidRPr="002A3E0D">
        <w:rPr>
          <w:rFonts w:ascii="Times New Roman" w:hAnsi="Times New Roman" w:cs="Times New Roman"/>
          <w:sz w:val="24"/>
          <w:szCs w:val="24"/>
          <w:lang w:val="en-US"/>
        </w:rPr>
        <w:t xml:space="preserve"> order to show how studying the robustness of results with respect to various issues may be valuable even though the analysis ends up with the judgment that the results are not robust. Meta-regression is </w:t>
      </w:r>
      <w:r w:rsidR="00F2104F">
        <w:rPr>
          <w:rFonts w:ascii="Times New Roman" w:hAnsi="Times New Roman" w:cs="Times New Roman"/>
          <w:sz w:val="24"/>
          <w:szCs w:val="24"/>
          <w:lang w:val="en-US"/>
        </w:rPr>
        <w:t xml:space="preserve">thus </w:t>
      </w:r>
      <w:r w:rsidR="00C2493A" w:rsidRPr="002A3E0D">
        <w:rPr>
          <w:rFonts w:ascii="Times New Roman" w:hAnsi="Times New Roman" w:cs="Times New Roman"/>
          <w:sz w:val="24"/>
          <w:szCs w:val="24"/>
          <w:lang w:val="en-US"/>
        </w:rPr>
        <w:t xml:space="preserve">a prime example of a method of studying robustness in such a way that the outcomes of the investigation need not be robust in order to be epistemically credible. </w:t>
      </w:r>
    </w:p>
    <w:p w14:paraId="1C438534" w14:textId="77777777" w:rsidR="00F2104F" w:rsidRDefault="00F2104F" w:rsidP="007D47D5">
      <w:pPr>
        <w:spacing w:after="0"/>
        <w:jc w:val="both"/>
        <w:rPr>
          <w:rFonts w:ascii="Times New Roman" w:hAnsi="Times New Roman" w:cs="Times New Roman"/>
          <w:sz w:val="24"/>
          <w:szCs w:val="24"/>
          <w:lang w:val="en-US"/>
        </w:rPr>
      </w:pPr>
    </w:p>
    <w:p w14:paraId="6559E924" w14:textId="0F13B3BC" w:rsidR="00D408A8" w:rsidRDefault="00F2104F" w:rsidP="007D47D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other hand, if an empirical result is indeed robust across different people, setting etc., then the robustness does provide relevant information on how widely the result can be applied. In other words, my aim is </w:t>
      </w:r>
      <w:proofErr w:type="gramStart"/>
      <w:r>
        <w:rPr>
          <w:rFonts w:ascii="Times New Roman" w:hAnsi="Times New Roman" w:cs="Times New Roman"/>
          <w:sz w:val="24"/>
          <w:szCs w:val="24"/>
          <w:lang w:val="en-US"/>
        </w:rPr>
        <w:t>definitely not</w:t>
      </w:r>
      <w:proofErr w:type="gramEnd"/>
      <w:r>
        <w:rPr>
          <w:rFonts w:ascii="Times New Roman" w:hAnsi="Times New Roman" w:cs="Times New Roman"/>
          <w:sz w:val="24"/>
          <w:szCs w:val="24"/>
          <w:lang w:val="en-US"/>
        </w:rPr>
        <w:t xml:space="preserve"> to downplay the importance of subject-matter relevant robustness of results. It is important for making judgments about the generalizability of the results. </w:t>
      </w:r>
      <w:r w:rsidR="00785177">
        <w:rPr>
          <w:rFonts w:ascii="Times New Roman" w:hAnsi="Times New Roman" w:cs="Times New Roman"/>
          <w:sz w:val="24"/>
          <w:szCs w:val="24"/>
          <w:lang w:val="en-US"/>
        </w:rPr>
        <w:t>Furthermore, if the results in some field are highly robust to changes in methodological as well as substantial factors, then distin</w:t>
      </w:r>
      <w:r w:rsidR="00234BD3">
        <w:rPr>
          <w:rFonts w:ascii="Times New Roman" w:hAnsi="Times New Roman" w:cs="Times New Roman"/>
          <w:sz w:val="24"/>
          <w:szCs w:val="24"/>
          <w:lang w:val="en-US"/>
        </w:rPr>
        <w:t>guishing</w:t>
      </w:r>
      <w:r w:rsidR="00785177">
        <w:rPr>
          <w:rFonts w:ascii="Times New Roman" w:hAnsi="Times New Roman" w:cs="Times New Roman"/>
          <w:sz w:val="24"/>
          <w:szCs w:val="24"/>
          <w:lang w:val="en-US"/>
        </w:rPr>
        <w:t xml:space="preserve"> </w:t>
      </w:r>
      <w:r w:rsidR="00234BD3">
        <w:rPr>
          <w:rFonts w:ascii="Times New Roman" w:hAnsi="Times New Roman" w:cs="Times New Roman"/>
          <w:sz w:val="24"/>
          <w:szCs w:val="24"/>
          <w:lang w:val="en-US"/>
        </w:rPr>
        <w:t xml:space="preserve">between epistemically relevant and subject-matter relevant robustness does not have much importance because, as long as the results do not depend on some undetected confounder common to all the studies, we can apply the results, extrapolate and generalize etc. without much concern for their validity. It is just that economics is not a science where this could happen particularly often.  </w:t>
      </w:r>
    </w:p>
    <w:p w14:paraId="4551EE55" w14:textId="77777777" w:rsidR="00D408A8" w:rsidRDefault="00D408A8" w:rsidP="007D47D5">
      <w:pPr>
        <w:spacing w:after="0"/>
        <w:jc w:val="both"/>
        <w:rPr>
          <w:rFonts w:ascii="Times New Roman" w:hAnsi="Times New Roman" w:cs="Times New Roman"/>
          <w:sz w:val="24"/>
          <w:szCs w:val="24"/>
          <w:lang w:val="en-US"/>
        </w:rPr>
      </w:pPr>
    </w:p>
    <w:p w14:paraId="73310E10" w14:textId="77777777" w:rsidR="00DC442C" w:rsidRDefault="00DC442C" w:rsidP="007D47D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C2493A" w:rsidRPr="002A3E0D">
        <w:rPr>
          <w:rFonts w:ascii="Times New Roman" w:hAnsi="Times New Roman" w:cs="Times New Roman"/>
          <w:sz w:val="24"/>
          <w:szCs w:val="24"/>
          <w:lang w:val="en-US"/>
        </w:rPr>
        <w:t xml:space="preserve">istinguishing between </w:t>
      </w:r>
      <w:r>
        <w:rPr>
          <w:rFonts w:ascii="Times New Roman" w:hAnsi="Times New Roman" w:cs="Times New Roman"/>
          <w:sz w:val="24"/>
          <w:szCs w:val="24"/>
          <w:lang w:val="en-US"/>
        </w:rPr>
        <w:t xml:space="preserve">different motivations for </w:t>
      </w:r>
      <w:r w:rsidR="00C2493A" w:rsidRPr="002A3E0D">
        <w:rPr>
          <w:rFonts w:ascii="Times New Roman" w:hAnsi="Times New Roman" w:cs="Times New Roman"/>
          <w:sz w:val="24"/>
          <w:szCs w:val="24"/>
          <w:lang w:val="en-US"/>
        </w:rPr>
        <w:t>study</w:t>
      </w:r>
      <w:r>
        <w:rPr>
          <w:rFonts w:ascii="Times New Roman" w:hAnsi="Times New Roman" w:cs="Times New Roman"/>
          <w:sz w:val="24"/>
          <w:szCs w:val="24"/>
          <w:lang w:val="en-US"/>
        </w:rPr>
        <w:t>ing</w:t>
      </w:r>
      <w:r w:rsidR="00C2493A" w:rsidRPr="002A3E0D">
        <w:rPr>
          <w:rFonts w:ascii="Times New Roman" w:hAnsi="Times New Roman" w:cs="Times New Roman"/>
          <w:sz w:val="24"/>
          <w:szCs w:val="24"/>
          <w:lang w:val="en-US"/>
        </w:rPr>
        <w:t xml:space="preserve"> robustness and the fact of robustness </w:t>
      </w:r>
      <w:r>
        <w:rPr>
          <w:rFonts w:ascii="Times New Roman" w:hAnsi="Times New Roman" w:cs="Times New Roman"/>
          <w:sz w:val="24"/>
          <w:szCs w:val="24"/>
          <w:lang w:val="en-US"/>
        </w:rPr>
        <w:t xml:space="preserve">or non-robustness allows us to see when estimates ought to be robust and when their non-robustness does not matter for the credibility of the empirical methods. </w:t>
      </w:r>
      <w:r w:rsidR="00D408A8">
        <w:rPr>
          <w:rFonts w:ascii="Times New Roman" w:hAnsi="Times New Roman" w:cs="Times New Roman"/>
          <w:sz w:val="24"/>
          <w:szCs w:val="24"/>
          <w:lang w:val="en-US"/>
        </w:rPr>
        <w:t xml:space="preserve">There are three main motivations for studying the robustness of findings. One may want to express one’s ignorance of the </w:t>
      </w:r>
      <w:r w:rsidR="008545A6">
        <w:rPr>
          <w:rFonts w:ascii="Times New Roman" w:hAnsi="Times New Roman" w:cs="Times New Roman"/>
          <w:sz w:val="24"/>
          <w:szCs w:val="24"/>
          <w:lang w:val="en-US"/>
        </w:rPr>
        <w:t>correct method, to study how a regularity depends on substantively different circumstances or to show that the empirical estimates do not depend on irrelevant modelling choices.</w:t>
      </w:r>
      <w:r w:rsidR="00D408A8">
        <w:rPr>
          <w:rFonts w:ascii="Times New Roman" w:hAnsi="Times New Roman" w:cs="Times New Roman"/>
          <w:sz w:val="24"/>
          <w:szCs w:val="24"/>
          <w:lang w:val="en-US"/>
        </w:rPr>
        <w:t xml:space="preserve"> Lack of robustness is problematic if </w:t>
      </w:r>
      <w:r w:rsidR="00D408A8">
        <w:rPr>
          <w:rFonts w:ascii="Times New Roman" w:eastAsia="Times New Roman" w:hAnsi="Times New Roman" w:cs="Times New Roman"/>
          <w:sz w:val="24"/>
          <w:szCs w:val="24"/>
          <w:lang w:val="en-US" w:eastAsia="fi-FI"/>
        </w:rPr>
        <w:t>the differences in the studies concern substantively irrelevant characteristics.</w:t>
      </w:r>
    </w:p>
    <w:p w14:paraId="3BF57E30" w14:textId="77777777" w:rsidR="006838E2" w:rsidRPr="002A3E0D" w:rsidRDefault="006838E2" w:rsidP="007D47D5">
      <w:pPr>
        <w:spacing w:after="0"/>
        <w:jc w:val="both"/>
        <w:rPr>
          <w:rFonts w:ascii="Times New Roman" w:hAnsi="Times New Roman" w:cs="Times New Roman"/>
          <w:sz w:val="24"/>
          <w:szCs w:val="24"/>
          <w:lang w:val="en-US"/>
        </w:rPr>
      </w:pPr>
    </w:p>
    <w:p w14:paraId="53F6D360" w14:textId="77777777" w:rsidR="007B1802" w:rsidRPr="008F6BF5" w:rsidRDefault="001942B0" w:rsidP="008F6BF5">
      <w:pPr>
        <w:pStyle w:val="NormalWeb"/>
        <w:spacing w:before="0" w:beforeAutospacing="0" w:after="0" w:afterAutospacing="0"/>
        <w:jc w:val="center"/>
        <w:rPr>
          <w:b/>
          <w:bCs/>
          <w:lang w:val="en-US"/>
        </w:rPr>
      </w:pPr>
      <w:r w:rsidRPr="002A3E0D">
        <w:rPr>
          <w:lang w:val="en-US"/>
        </w:rPr>
        <w:fldChar w:fldCharType="begin"/>
      </w:r>
      <w:r w:rsidR="007B1802">
        <w:rPr>
          <w:lang w:val="en-US"/>
        </w:rPr>
        <w:instrText>ADDIN RW.BIB</w:instrText>
      </w:r>
      <w:r w:rsidRPr="002A3E0D">
        <w:rPr>
          <w:lang w:val="en-US"/>
        </w:rPr>
        <w:fldChar w:fldCharType="separate"/>
      </w:r>
      <w:r w:rsidR="007B1802" w:rsidRPr="008F6BF5">
        <w:rPr>
          <w:b/>
          <w:bCs/>
          <w:lang w:val="en-US"/>
        </w:rPr>
        <w:t>References</w:t>
      </w:r>
    </w:p>
    <w:p w14:paraId="3F17DED8"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Aldrich, J. H. (2006). When are inferences too fragile to be believed? </w:t>
      </w:r>
      <w:r w:rsidRPr="007B1802">
        <w:rPr>
          <w:i/>
          <w:iCs/>
          <w:lang w:val="en-US"/>
        </w:rPr>
        <w:t xml:space="preserve">Journal of Economic Methodology, </w:t>
      </w:r>
      <w:r w:rsidRPr="007B1802">
        <w:rPr>
          <w:lang w:val="en-US"/>
        </w:rPr>
        <w:t xml:space="preserve">V13, 161-177. </w:t>
      </w:r>
    </w:p>
    <w:p w14:paraId="11CCDD90"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Angrist, J. D. &amp; Pischke, J. (2010). The credibility revolution in empirical economics: How better research design is taking the con out of econometrics. </w:t>
      </w:r>
      <w:r w:rsidRPr="007B1802">
        <w:rPr>
          <w:i/>
          <w:iCs/>
          <w:lang w:val="en-US"/>
        </w:rPr>
        <w:t xml:space="preserve">Journal of Economic Perspectives, </w:t>
      </w:r>
      <w:r w:rsidRPr="007B1802">
        <w:rPr>
          <w:lang w:val="en-US"/>
        </w:rPr>
        <w:t xml:space="preserve">24, 3-30. </w:t>
      </w:r>
    </w:p>
    <w:p w14:paraId="7B5C8FA9"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Ayyagari, P., Deb, P., Fletcher, J., Gallo, W. &amp; Sindelar, J. L. (2013). Understanding heterogeneity in price elasticities in the demand for alcohol for older individuals. </w:t>
      </w:r>
      <w:r w:rsidRPr="007B1802">
        <w:rPr>
          <w:i/>
          <w:iCs/>
          <w:lang w:val="en-US"/>
        </w:rPr>
        <w:t xml:space="preserve">Health Economics, </w:t>
      </w:r>
      <w:r w:rsidRPr="007B1802">
        <w:rPr>
          <w:lang w:val="en-US"/>
        </w:rPr>
        <w:t xml:space="preserve">22, 89-105. </w:t>
      </w:r>
    </w:p>
    <w:p w14:paraId="290048FF"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lastRenderedPageBreak/>
        <w:t xml:space="preserve">Borenstein, M., Hedges, L. V., Higgins, J. P. T.&amp; Rothstein, H. (2009). Criticisms of meta-analysis. </w:t>
      </w:r>
      <w:r w:rsidRPr="007B1802">
        <w:rPr>
          <w:i/>
          <w:iCs/>
          <w:lang w:val="en-US"/>
        </w:rPr>
        <w:t xml:space="preserve">Introduction to Meta-Analysis </w:t>
      </w:r>
      <w:r w:rsidRPr="007B1802">
        <w:rPr>
          <w:lang w:val="en-US"/>
        </w:rPr>
        <w:t>John Wiley &amp; Sons.</w:t>
      </w:r>
    </w:p>
    <w:p w14:paraId="0AFD2932"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Bown, M. J. &amp; Sutton, A. J. (2010). Quality Control in Systematic Reviews and Meta-analyses. </w:t>
      </w:r>
      <w:r w:rsidRPr="007B1802">
        <w:rPr>
          <w:i/>
          <w:iCs/>
          <w:lang w:val="en-US"/>
        </w:rPr>
        <w:t xml:space="preserve">European Journal of Vascular and Endovascular Surgery, </w:t>
      </w:r>
      <w:r w:rsidRPr="007B1802">
        <w:rPr>
          <w:lang w:val="en-US"/>
        </w:rPr>
        <w:t xml:space="preserve">40, 669-677. </w:t>
      </w:r>
    </w:p>
    <w:p w14:paraId="2D220C60"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Boyle, K. J., Kaul, S.&amp; Parmeter, C. F. (2015). Meta-analysis: Econometric advances and new perspectives toward data synthesis and robustness. In R. J. Johnston, J. Rolfe and R. S. Rosenberger (Eds.), </w:t>
      </w:r>
      <w:r w:rsidRPr="007B1802">
        <w:rPr>
          <w:i/>
          <w:iCs/>
          <w:lang w:val="en-US"/>
        </w:rPr>
        <w:t xml:space="preserve">The Economics of Non-Market Goods and Resources: Benefit Transfer of Environmental and Resource Values </w:t>
      </w:r>
      <w:r w:rsidRPr="007B1802">
        <w:rPr>
          <w:lang w:val="en-US"/>
        </w:rPr>
        <w:t>Dordrect: Springer.</w:t>
      </w:r>
    </w:p>
    <w:p w14:paraId="0E4194F9"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Campos, J., Ericsson, N.R., and Hendry, D.F. (2005) </w:t>
      </w:r>
      <w:r w:rsidRPr="007B1802">
        <w:rPr>
          <w:i/>
          <w:iCs/>
          <w:lang w:val="en-US"/>
        </w:rPr>
        <w:t xml:space="preserve">General-to-Specific Modeling: An Overview and Selected Bibliography </w:t>
      </w:r>
      <w:r w:rsidRPr="007B1802">
        <w:rPr>
          <w:lang w:val="en-US"/>
        </w:rPr>
        <w:t>Board of Governors of the Federal Reserve System International Finance Discussion Papers no. 838: .</w:t>
      </w:r>
    </w:p>
    <w:p w14:paraId="04FCBC9F"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Doucouliagos, H. (2016). Meta-regression analysis: Producing credible estimates from diverse evidence. </w:t>
      </w:r>
      <w:r w:rsidRPr="007B1802">
        <w:rPr>
          <w:i/>
          <w:iCs/>
          <w:lang w:val="en-US"/>
        </w:rPr>
        <w:t xml:space="preserve">IZA world of labor, </w:t>
      </w:r>
      <w:r w:rsidRPr="007B1802">
        <w:rPr>
          <w:lang w:val="en-US"/>
        </w:rPr>
        <w:t xml:space="preserve">320, 1-10. </w:t>
      </w:r>
    </w:p>
    <w:p w14:paraId="6EDCE106"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Doucouliagos, H. &amp; Paldam, M. (2013). The Robust Result in Meta-analysis of Aid Effectiveness: A Response to Mekasha and Tarp. </w:t>
      </w:r>
      <w:r w:rsidRPr="007B1802">
        <w:rPr>
          <w:i/>
          <w:iCs/>
          <w:lang w:val="en-US"/>
        </w:rPr>
        <w:t xml:space="preserve">The Journal of Development Studies, </w:t>
      </w:r>
      <w:r w:rsidRPr="007B1802">
        <w:rPr>
          <w:lang w:val="en-US"/>
        </w:rPr>
        <w:t xml:space="preserve">49, 584-587. </w:t>
      </w:r>
    </w:p>
    <w:p w14:paraId="2AB1850A"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Fogarty, J. (2010). The demand for beer, wine and spirits: A survey of the literature. </w:t>
      </w:r>
      <w:r w:rsidRPr="007B1802">
        <w:rPr>
          <w:i/>
          <w:iCs/>
          <w:lang w:val="en-US"/>
        </w:rPr>
        <w:t xml:space="preserve">Journal of Economic Surveys, </w:t>
      </w:r>
      <w:r w:rsidRPr="007B1802">
        <w:rPr>
          <w:lang w:val="en-US"/>
        </w:rPr>
        <w:t xml:space="preserve">24, 428-478. </w:t>
      </w:r>
    </w:p>
    <w:p w14:paraId="77498CCC"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Gallet, C. A. (2007). The demand for alcohol: a meta-analysis of elasticities. </w:t>
      </w:r>
      <w:r w:rsidRPr="007B1802">
        <w:rPr>
          <w:i/>
          <w:iCs/>
          <w:lang w:val="en-US"/>
        </w:rPr>
        <w:t xml:space="preserve">Australian Journal of Agricultural and Resource Economics, </w:t>
      </w:r>
      <w:r w:rsidRPr="007B1802">
        <w:rPr>
          <w:lang w:val="en-US"/>
        </w:rPr>
        <w:t xml:space="preserve">51, 121-135. </w:t>
      </w:r>
    </w:p>
    <w:p w14:paraId="5BAB68D7"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Greenhouse, J. B. &amp; Iyengar, S. (2009). </w:t>
      </w:r>
      <w:r w:rsidRPr="007B1802">
        <w:rPr>
          <w:lang w:val="en-US"/>
        </w:rPr>
        <w:br/>
        <w:t xml:space="preserve">Sensitivity analysis and diagnostics. In H. M. Cooper, L. V. Hedges and J. C. Valentine (Eds.), </w:t>
      </w:r>
      <w:r w:rsidRPr="007B1802">
        <w:rPr>
          <w:i/>
          <w:iCs/>
          <w:lang w:val="en-US"/>
        </w:rPr>
        <w:t xml:space="preserve">The Handbook of Research Synthesis and Meta-Analysis </w:t>
      </w:r>
      <w:r w:rsidRPr="007B1802">
        <w:rPr>
          <w:lang w:val="en-US"/>
        </w:rPr>
        <w:t>New York: Russell Sage Foundation.</w:t>
      </w:r>
    </w:p>
    <w:p w14:paraId="59E1EE53" w14:textId="77777777" w:rsidR="007B1802" w:rsidRPr="007B1802" w:rsidRDefault="007B1802" w:rsidP="008F6BF5">
      <w:pPr>
        <w:pStyle w:val="NormalWeb"/>
        <w:spacing w:before="0" w:beforeAutospacing="0" w:after="0" w:afterAutospacing="0"/>
        <w:ind w:left="450" w:hanging="450"/>
        <w:rPr>
          <w:lang w:val="en-US"/>
        </w:rPr>
      </w:pPr>
      <w:r w:rsidRPr="007B1802">
        <w:t xml:space="preserve">Halme, P., Toivanen, T., Honkanen, M., Kotiaho, J. S., Mönkkönen, M. &amp; Timonen, J. (2010). </w:t>
      </w:r>
      <w:r w:rsidRPr="007B1802">
        <w:rPr>
          <w:lang w:val="en-US"/>
        </w:rPr>
        <w:t xml:space="preserve">Flawed Meta-Analysis of Biodiversity Effects of Forest Management. </w:t>
      </w:r>
      <w:r w:rsidRPr="007B1802">
        <w:rPr>
          <w:i/>
          <w:iCs/>
          <w:lang w:val="en-US"/>
        </w:rPr>
        <w:t xml:space="preserve">Conservation Biology, </w:t>
      </w:r>
      <w:r w:rsidRPr="007B1802">
        <w:rPr>
          <w:lang w:val="en-US"/>
        </w:rPr>
        <w:t xml:space="preserve">24, 1154-1156. </w:t>
      </w:r>
    </w:p>
    <w:p w14:paraId="4B80C769"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Higgins, J. P. T. (2008). Commentary: Heterogeneity in meta-analysis should be expected and appropriately quantified. </w:t>
      </w:r>
      <w:r w:rsidRPr="007B1802">
        <w:rPr>
          <w:i/>
          <w:iCs/>
          <w:lang w:val="en-US"/>
        </w:rPr>
        <w:t xml:space="preserve">International journal of epidemiology, </w:t>
      </w:r>
      <w:r w:rsidRPr="007B1802">
        <w:rPr>
          <w:lang w:val="en-US"/>
        </w:rPr>
        <w:t xml:space="preserve">37, 1158-1160. </w:t>
      </w:r>
    </w:p>
    <w:p w14:paraId="266ED825"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Higgins, J. P. T. &amp; Thompson, S. G. (2002). Quantifying heterogeneity in a meta-analysis. </w:t>
      </w:r>
      <w:r w:rsidRPr="007B1802">
        <w:rPr>
          <w:i/>
          <w:iCs/>
          <w:lang w:val="en-US"/>
        </w:rPr>
        <w:t xml:space="preserve">Statistics in medicine, </w:t>
      </w:r>
      <w:r w:rsidRPr="007B1802">
        <w:rPr>
          <w:lang w:val="en-US"/>
        </w:rPr>
        <w:t xml:space="preserve">21, 1539-1558. </w:t>
      </w:r>
    </w:p>
    <w:p w14:paraId="0566C47C"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Hoover, K. D. &amp; Perez, S. J. (1999). Data mining reconsidered: encompassing and the general-to-specific approach to specification search. </w:t>
      </w:r>
      <w:r w:rsidRPr="007B1802">
        <w:rPr>
          <w:i/>
          <w:iCs/>
          <w:lang w:val="en-US"/>
        </w:rPr>
        <w:t xml:space="preserve">Economics Journal, </w:t>
      </w:r>
      <w:r w:rsidRPr="007B1802">
        <w:rPr>
          <w:lang w:val="en-US"/>
        </w:rPr>
        <w:t xml:space="preserve">2, 167-191. </w:t>
      </w:r>
    </w:p>
    <w:p w14:paraId="528C6FA2"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Hoover, K. D. &amp; Perez, S. J. (2004). Truth and robustness in cross-country growth regressions. </w:t>
      </w:r>
      <w:r w:rsidRPr="007B1802">
        <w:rPr>
          <w:i/>
          <w:iCs/>
          <w:lang w:val="en-US"/>
        </w:rPr>
        <w:t xml:space="preserve">Oxford Bulletin of Economics and Statistics, </w:t>
      </w:r>
      <w:r w:rsidRPr="007B1802">
        <w:rPr>
          <w:lang w:val="en-US"/>
        </w:rPr>
        <w:t xml:space="preserve">66, 765-798. </w:t>
      </w:r>
    </w:p>
    <w:p w14:paraId="70A38898" w14:textId="77777777" w:rsidR="007B1802" w:rsidRDefault="007B1802" w:rsidP="008F6BF5">
      <w:pPr>
        <w:pStyle w:val="NormalWeb"/>
        <w:spacing w:before="0" w:beforeAutospacing="0" w:after="0" w:afterAutospacing="0"/>
        <w:ind w:left="450" w:hanging="450"/>
        <w:rPr>
          <w:lang w:val="en-US"/>
        </w:rPr>
      </w:pPr>
      <w:r w:rsidRPr="007B1802">
        <w:rPr>
          <w:lang w:val="en-US"/>
        </w:rPr>
        <w:t xml:space="preserve">Hudson, R. (2013) </w:t>
      </w:r>
      <w:r w:rsidRPr="007B1802">
        <w:rPr>
          <w:i/>
          <w:iCs/>
          <w:lang w:val="en-US"/>
        </w:rPr>
        <w:t xml:space="preserve">Seeing Things: The Philosophy of Reliable Observation. </w:t>
      </w:r>
      <w:r w:rsidRPr="007B1802">
        <w:rPr>
          <w:lang w:val="en-US"/>
        </w:rPr>
        <w:t>New York: Oxford University Press.</w:t>
      </w:r>
    </w:p>
    <w:p w14:paraId="4CBC1AE4" w14:textId="77777777" w:rsidR="00B700AB" w:rsidRPr="007B1802" w:rsidRDefault="00B700AB" w:rsidP="008F6BF5">
      <w:pPr>
        <w:pStyle w:val="NormalWeb"/>
        <w:spacing w:before="0" w:beforeAutospacing="0" w:after="0" w:afterAutospacing="0"/>
        <w:ind w:left="450" w:hanging="450"/>
        <w:rPr>
          <w:lang w:val="en-US"/>
        </w:rPr>
      </w:pPr>
      <w:r>
        <w:rPr>
          <w:lang w:val="en-US"/>
        </w:rPr>
        <w:t xml:space="preserve">Kenkel, D. (2005). </w:t>
      </w:r>
      <w:r w:rsidRPr="00B700AB">
        <w:rPr>
          <w:lang w:val="en-US"/>
        </w:rPr>
        <w:t xml:space="preserve">Are Alcohol Tax Hikes Fully Passed Through to Prices? Evidence from Alaska, American Economic Review, 95, 2, 273-277. </w:t>
      </w:r>
      <w:r>
        <w:rPr>
          <w:lang w:val="en-US"/>
        </w:rPr>
        <w:t xml:space="preserve"> </w:t>
      </w:r>
    </w:p>
    <w:p w14:paraId="6760776A"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Kuorikoski, J., Lehtinen, A. &amp; Marchionni, C. (2010). Economic modelling as robustness analysis. </w:t>
      </w:r>
      <w:r w:rsidRPr="007B1802">
        <w:rPr>
          <w:i/>
          <w:iCs/>
          <w:lang w:val="en-US"/>
        </w:rPr>
        <w:t xml:space="preserve">British Journal for the Philosophy of Science, </w:t>
      </w:r>
      <w:r w:rsidRPr="007B1802">
        <w:rPr>
          <w:lang w:val="en-US"/>
        </w:rPr>
        <w:t xml:space="preserve">61, 541-567. </w:t>
      </w:r>
    </w:p>
    <w:p w14:paraId="7AD20E7F"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Leamer, E. E. (1978) </w:t>
      </w:r>
      <w:r w:rsidRPr="007B1802">
        <w:rPr>
          <w:i/>
          <w:iCs/>
          <w:lang w:val="en-US"/>
        </w:rPr>
        <w:t xml:space="preserve">Specification Searches: Ad Hoc Inference with Nonexperimental Data. </w:t>
      </w:r>
      <w:r w:rsidRPr="007B1802">
        <w:rPr>
          <w:lang w:val="en-US"/>
        </w:rPr>
        <w:t>New York ; Chichester: Wiley.</w:t>
      </w:r>
    </w:p>
    <w:p w14:paraId="67831B0A"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Leamer, E. E. (1983). Let's Take the Con Out of Econometrics. </w:t>
      </w:r>
      <w:r w:rsidRPr="007B1802">
        <w:rPr>
          <w:i/>
          <w:iCs/>
          <w:lang w:val="en-US"/>
        </w:rPr>
        <w:t xml:space="preserve">The American Economic Review, </w:t>
      </w:r>
      <w:r w:rsidRPr="007B1802">
        <w:rPr>
          <w:lang w:val="en-US"/>
        </w:rPr>
        <w:t xml:space="preserve">73, 31-43. </w:t>
      </w:r>
    </w:p>
    <w:p w14:paraId="2BB1470B"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Leamer, E. E. (1985). Sensitivity Analyses Would Help. </w:t>
      </w:r>
      <w:r w:rsidRPr="007B1802">
        <w:rPr>
          <w:i/>
          <w:iCs/>
          <w:lang w:val="en-US"/>
        </w:rPr>
        <w:t xml:space="preserve">The American Economic Review, </w:t>
      </w:r>
      <w:r w:rsidRPr="007B1802">
        <w:rPr>
          <w:lang w:val="en-US"/>
        </w:rPr>
        <w:t xml:space="preserve">75, 308-313. </w:t>
      </w:r>
    </w:p>
    <w:p w14:paraId="4AFF46DD"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Leamer, E. E. (2010). Tantalus on the Road to Asymptopia. </w:t>
      </w:r>
      <w:r w:rsidRPr="007B1802">
        <w:rPr>
          <w:i/>
          <w:iCs/>
          <w:lang w:val="en-US"/>
        </w:rPr>
        <w:t xml:space="preserve">The Journal of Economic Perspectives, </w:t>
      </w:r>
      <w:r w:rsidRPr="007B1802">
        <w:rPr>
          <w:lang w:val="en-US"/>
        </w:rPr>
        <w:t xml:space="preserve">24, 31-46. </w:t>
      </w:r>
    </w:p>
    <w:p w14:paraId="3E4E6C45"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Levine, R. &amp; Renelt, D. (1992). A Sensitivity Analysis of Cross-Country Growth Regressions. </w:t>
      </w:r>
      <w:r w:rsidRPr="007B1802">
        <w:rPr>
          <w:i/>
          <w:iCs/>
          <w:lang w:val="en-US"/>
        </w:rPr>
        <w:t xml:space="preserve">The American Economic Review, </w:t>
      </w:r>
      <w:r w:rsidRPr="007B1802">
        <w:rPr>
          <w:lang w:val="en-US"/>
        </w:rPr>
        <w:t xml:space="preserve">82, 942-963. </w:t>
      </w:r>
    </w:p>
    <w:p w14:paraId="619C60B1"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lastRenderedPageBreak/>
        <w:t xml:space="preserve">Lintonen, T., Karlsson, T., Nevalainen, J. &amp; Konu, A. (2013). Alcohol policy changes and trends in adolescent drinking in Finland from 1981 to 2011. </w:t>
      </w:r>
      <w:r w:rsidRPr="007B1802">
        <w:rPr>
          <w:i/>
          <w:iCs/>
          <w:lang w:val="en-US"/>
        </w:rPr>
        <w:t xml:space="preserve">Alcohol and alcoholism, </w:t>
      </w:r>
      <w:r w:rsidRPr="007B1802">
        <w:rPr>
          <w:lang w:val="en-US"/>
        </w:rPr>
        <w:t xml:space="preserve">48, 620-626. </w:t>
      </w:r>
    </w:p>
    <w:p w14:paraId="47364708"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Lipsey, M. W. (2009). Identifying interesting variables and analysis opportunities. In H. M. Cooper, L. V. Hedges and J. C. Valentine (Eds.), </w:t>
      </w:r>
      <w:r w:rsidRPr="007B1802">
        <w:rPr>
          <w:i/>
          <w:iCs/>
          <w:lang w:val="en-US"/>
        </w:rPr>
        <w:t xml:space="preserve">The Handbook of Research Synthesis and Meta-Analysis </w:t>
      </w:r>
      <w:r w:rsidRPr="007B1802">
        <w:rPr>
          <w:lang w:val="en-US"/>
        </w:rPr>
        <w:t>New York: Russell Sage Foundation.</w:t>
      </w:r>
    </w:p>
    <w:p w14:paraId="084FEADB"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Matt, G. E. &amp; Cook, T. D. (2009). Threats to the validity of generalized inferences. In H. M. Cooper, L. V. Hedges and J. C. Valentine (Eds.), </w:t>
      </w:r>
      <w:r w:rsidRPr="007B1802">
        <w:rPr>
          <w:i/>
          <w:iCs/>
          <w:lang w:val="en-US"/>
        </w:rPr>
        <w:t xml:space="preserve">The Handbook of Research Synthesis and Meta-Analysis </w:t>
      </w:r>
      <w:r w:rsidRPr="007B1802">
        <w:rPr>
          <w:lang w:val="en-US"/>
        </w:rPr>
        <w:t>New York: Russell Sage Foundation.</w:t>
      </w:r>
    </w:p>
    <w:p w14:paraId="7CF18B14"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Nelson, J. P. (2013a). Does heavy drinking by adults respond to higher alcohol prices and taxes? A survey and assessment. </w:t>
      </w:r>
      <w:r w:rsidRPr="007B1802">
        <w:rPr>
          <w:i/>
          <w:iCs/>
          <w:lang w:val="en-US"/>
        </w:rPr>
        <w:t xml:space="preserve">Economic Analysis &amp; Policy, </w:t>
      </w:r>
      <w:r w:rsidRPr="007B1802">
        <w:rPr>
          <w:lang w:val="en-US"/>
        </w:rPr>
        <w:t xml:space="preserve">43, 265-291. </w:t>
      </w:r>
    </w:p>
    <w:p w14:paraId="59716EF5"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Nelson, J. P. (2013b). Meta-analysis of alcohol price and income elasticities – with corrections for publication bias. </w:t>
      </w:r>
      <w:r w:rsidRPr="007B1802">
        <w:rPr>
          <w:i/>
          <w:iCs/>
          <w:lang w:val="en-US"/>
        </w:rPr>
        <w:t xml:space="preserve">Health Economics Review, </w:t>
      </w:r>
      <w:r w:rsidRPr="007B1802">
        <w:rPr>
          <w:lang w:val="en-US"/>
        </w:rPr>
        <w:t xml:space="preserve">3, 1-10. </w:t>
      </w:r>
    </w:p>
    <w:p w14:paraId="6FBA8E09"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Nelson, J. P. (2013c). Robust Demand Elasticities for Wine and Distilled Spirits: Meta-Analysis with Corrections for Outliers and Publication Bias. </w:t>
      </w:r>
      <w:r w:rsidRPr="007B1802">
        <w:rPr>
          <w:i/>
          <w:iCs/>
          <w:lang w:val="en-US"/>
        </w:rPr>
        <w:t xml:space="preserve">Journal of Wine Economics, </w:t>
      </w:r>
      <w:r w:rsidRPr="007B1802">
        <w:rPr>
          <w:lang w:val="en-US"/>
        </w:rPr>
        <w:t xml:space="preserve">8, 294-317. </w:t>
      </w:r>
    </w:p>
    <w:p w14:paraId="62E7D1B9"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Nelson, J. P. (2014a). Alcohol affordability and alcohol demand: cross-country trends and panel data estimates, 1975-2008. </w:t>
      </w:r>
      <w:r w:rsidRPr="007B1802">
        <w:rPr>
          <w:i/>
          <w:iCs/>
          <w:lang w:val="en-US"/>
        </w:rPr>
        <w:t xml:space="preserve">Alcoholism: Clinical and Experimental Research, </w:t>
      </w:r>
      <w:r w:rsidRPr="007B1802">
        <w:rPr>
          <w:lang w:val="en-US"/>
        </w:rPr>
        <w:t xml:space="preserve">38, 1167-1175. </w:t>
      </w:r>
    </w:p>
    <w:p w14:paraId="72659A1E"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Nelson, J. P. (2014b). Estimating the price elasticity of beer: Meta-analysis of data with heterogeneity, dependence, and publication bias. </w:t>
      </w:r>
      <w:r w:rsidRPr="007B1802">
        <w:rPr>
          <w:i/>
          <w:iCs/>
          <w:lang w:val="en-US"/>
        </w:rPr>
        <w:t xml:space="preserve">Journal of Health Economics, </w:t>
      </w:r>
      <w:r w:rsidRPr="007B1802">
        <w:rPr>
          <w:lang w:val="en-US"/>
        </w:rPr>
        <w:t xml:space="preserve">33, 180-187. </w:t>
      </w:r>
    </w:p>
    <w:p w14:paraId="3ED67107"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Nelson, J. P. (2014c). Gender differences in alcohol demand: a systematic review of the role of prices and taxes. </w:t>
      </w:r>
      <w:r w:rsidRPr="007B1802">
        <w:rPr>
          <w:i/>
          <w:iCs/>
          <w:lang w:val="en-US"/>
        </w:rPr>
        <w:t xml:space="preserve">Health Economics, </w:t>
      </w:r>
      <w:r w:rsidRPr="007B1802">
        <w:rPr>
          <w:lang w:val="en-US"/>
        </w:rPr>
        <w:t xml:space="preserve">23, 1260-1280. </w:t>
      </w:r>
    </w:p>
    <w:p w14:paraId="43BAE465"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Nelson, J. P. (2015a). Binge drinking and alcohol prices: A systematic review of age-related results from econometric studies, natural experiments and field studies. </w:t>
      </w:r>
      <w:r w:rsidRPr="007B1802">
        <w:rPr>
          <w:i/>
          <w:iCs/>
          <w:lang w:val="en-US"/>
        </w:rPr>
        <w:t xml:space="preserve">Health Economics Review, </w:t>
      </w:r>
      <w:r w:rsidRPr="007B1802">
        <w:rPr>
          <w:lang w:val="en-US"/>
        </w:rPr>
        <w:t xml:space="preserve">5, 1-13. </w:t>
      </w:r>
    </w:p>
    <w:p w14:paraId="73D8E223"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Nelson, J. P. (2015b). Meta-analysis: Statistical methods. In R. J. Johnston, J. Rolfe and R. S. Rosenberger (Eds.), </w:t>
      </w:r>
      <w:r w:rsidRPr="007B1802">
        <w:rPr>
          <w:i/>
          <w:iCs/>
          <w:lang w:val="en-US"/>
        </w:rPr>
        <w:t xml:space="preserve">The Economics of Non-Market Goods and Resources: Benefit Transfer of Environmental and Resource Values </w:t>
      </w:r>
      <w:r w:rsidRPr="007B1802">
        <w:rPr>
          <w:lang w:val="en-US"/>
        </w:rPr>
        <w:t>Dordrect: Springer.</w:t>
      </w:r>
    </w:p>
    <w:p w14:paraId="626844AF"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Nelson, J. P. (2016). Reply to the critics on "binge drinking and alcohol prices"</w:t>
      </w:r>
      <w:r w:rsidRPr="007B1802">
        <w:t></w:t>
      </w:r>
      <w:r w:rsidRPr="007B1802">
        <w:rPr>
          <w:lang w:val="en-US"/>
        </w:rPr>
        <w:t xml:space="preserve">. </w:t>
      </w:r>
      <w:r w:rsidRPr="007B1802">
        <w:rPr>
          <w:i/>
          <w:iCs/>
          <w:lang w:val="en-US"/>
        </w:rPr>
        <w:t xml:space="preserve">Health Economics Review, </w:t>
      </w:r>
      <w:r w:rsidRPr="007B1802">
        <w:rPr>
          <w:lang w:val="en-US"/>
        </w:rPr>
        <w:t xml:space="preserve">6, 1-3. </w:t>
      </w:r>
    </w:p>
    <w:p w14:paraId="551FE409"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Nelson, J. P. &amp; Kennedy, P. E. (2009). The Use (and Abuse) of Meta-Analysis in Environmental and Natural Resource Economics: An Assessment. </w:t>
      </w:r>
      <w:r w:rsidRPr="007B1802">
        <w:rPr>
          <w:i/>
          <w:iCs/>
          <w:lang w:val="en-US"/>
        </w:rPr>
        <w:t xml:space="preserve">Environ Resource Econ, </w:t>
      </w:r>
      <w:r w:rsidRPr="007B1802">
        <w:rPr>
          <w:lang w:val="en-US"/>
        </w:rPr>
        <w:t xml:space="preserve">42, 345-377. </w:t>
      </w:r>
    </w:p>
    <w:p w14:paraId="437C0DC7"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Paillet, Y., Bergès, L., Hjältén, J., Ódor, P., Avon, C., Bernhardt-Römermann, M., Bijlsma, R., De Bruyn, L., Fuhr, M., Grandin, U., Kanka, R., Lundin, L., Luque, S., Magura, T., Matesanz, S., Mészáros, I., Sebastià, M. -., Schmidt, W., Standovár, T., Tóthmérész, B., Uotila, A., Valladares, F., Vellak, K. &amp; Virtanen, R. (2010). Compromises in Data Selection in a Meta-Analysis of Biodiversity in Managed and Unmanaged Forests: Response to Halme et al. </w:t>
      </w:r>
      <w:r w:rsidRPr="007B1802">
        <w:rPr>
          <w:i/>
          <w:iCs/>
          <w:lang w:val="en-US"/>
        </w:rPr>
        <w:t xml:space="preserve">Conservation Biology, </w:t>
      </w:r>
      <w:r w:rsidRPr="007B1802">
        <w:rPr>
          <w:lang w:val="en-US"/>
        </w:rPr>
        <w:t xml:space="preserve">24, 1157-1160. </w:t>
      </w:r>
    </w:p>
    <w:p w14:paraId="09296356"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Patsopoulos, N. A., Evangelou, E. &amp; Ioannidis, J. P. (2008). Sensitivity of between-study heterogeneity in meta-analysis: proposed metrics and empirical evaluation. </w:t>
      </w:r>
      <w:r w:rsidRPr="007B1802">
        <w:rPr>
          <w:i/>
          <w:iCs/>
          <w:lang w:val="en-US"/>
        </w:rPr>
        <w:t xml:space="preserve">International journal of epidemiology, </w:t>
      </w:r>
      <w:r w:rsidRPr="007B1802">
        <w:rPr>
          <w:lang w:val="en-US"/>
        </w:rPr>
        <w:t xml:space="preserve">37, 1148-1157. </w:t>
      </w:r>
    </w:p>
    <w:p w14:paraId="13D49E21"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Patsopoulos, N. A., Evangelou, E. &amp; Ioannidis, J. P. (2009). Heterogeneous views on heterogeneity. </w:t>
      </w:r>
      <w:r w:rsidRPr="007B1802">
        <w:rPr>
          <w:i/>
          <w:iCs/>
          <w:lang w:val="en-US"/>
        </w:rPr>
        <w:t xml:space="preserve">International journal of epidemiology, </w:t>
      </w:r>
      <w:r w:rsidRPr="007B1802">
        <w:rPr>
          <w:lang w:val="en-US"/>
        </w:rPr>
        <w:t xml:space="preserve">38, 1740-1742. </w:t>
      </w:r>
    </w:p>
    <w:p w14:paraId="5EC32131"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Prady, S. L., Burch, J., Crouch, S. &amp; MacPherson, H. (2014). Problems caused by heterogeneity in meta-analysis: a case study of acupuncture trials. </w:t>
      </w:r>
      <w:r w:rsidRPr="007B1802">
        <w:rPr>
          <w:i/>
          <w:iCs/>
          <w:lang w:val="en-US"/>
        </w:rPr>
        <w:t xml:space="preserve">Acupuncture in Medicine, </w:t>
      </w:r>
      <w:r w:rsidRPr="007B1802">
        <w:rPr>
          <w:lang w:val="en-US"/>
        </w:rPr>
        <w:t xml:space="preserve">32, 56-61. </w:t>
      </w:r>
    </w:p>
    <w:p w14:paraId="7EDD4065"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Rhodes, W. (2012). Meta-analysis: An introduction using regression models. </w:t>
      </w:r>
      <w:r w:rsidRPr="007B1802">
        <w:rPr>
          <w:i/>
          <w:iCs/>
          <w:lang w:val="en-US"/>
        </w:rPr>
        <w:t xml:space="preserve">Evaluation Review, </w:t>
      </w:r>
      <w:r w:rsidRPr="007B1802">
        <w:rPr>
          <w:lang w:val="en-US"/>
        </w:rPr>
        <w:t xml:space="preserve">36, 24-71. </w:t>
      </w:r>
    </w:p>
    <w:p w14:paraId="08FC5C9A"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Rücker, G., Schwarzer, G., Carpenter, J. R. &amp; Schumacher, M. (2008). Undue reliance on I2 in assessing heterogeneity may mislead. </w:t>
      </w:r>
      <w:r w:rsidRPr="007B1802">
        <w:rPr>
          <w:i/>
          <w:iCs/>
          <w:lang w:val="en-US"/>
        </w:rPr>
        <w:t xml:space="preserve">BMC Medical Research Methodology, </w:t>
      </w:r>
      <w:r w:rsidRPr="007B1802">
        <w:rPr>
          <w:lang w:val="en-US"/>
        </w:rPr>
        <w:t xml:space="preserve">8, 79-88. </w:t>
      </w:r>
    </w:p>
    <w:p w14:paraId="547947CD"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Ruhm, C. J., Jones, A. S., McGeary, K. A., Kerr, W. C., Terza, J. V., Greenfield, T. K. &amp; Pandian, R. S. (2012). What U.S. data should be used to measure the price elasticity of demand for alcohol? </w:t>
      </w:r>
      <w:r w:rsidRPr="007B1802">
        <w:rPr>
          <w:i/>
          <w:iCs/>
          <w:lang w:val="en-US"/>
        </w:rPr>
        <w:t xml:space="preserve">Journal of Health Economics, </w:t>
      </w:r>
      <w:r w:rsidRPr="007B1802">
        <w:rPr>
          <w:lang w:val="en-US"/>
        </w:rPr>
        <w:t xml:space="preserve">31, 851-862. </w:t>
      </w:r>
    </w:p>
    <w:p w14:paraId="4BC464BB"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lastRenderedPageBreak/>
        <w:t xml:space="preserve">Sala-i-Martin, X. X. (1997). I just ran two million regressions. </w:t>
      </w:r>
      <w:r w:rsidRPr="007B1802">
        <w:rPr>
          <w:i/>
          <w:iCs/>
          <w:lang w:val="en-US"/>
        </w:rPr>
        <w:t xml:space="preserve">The American Economic Review, </w:t>
      </w:r>
      <w:r w:rsidRPr="007B1802">
        <w:rPr>
          <w:lang w:val="en-US"/>
        </w:rPr>
        <w:t xml:space="preserve">87, 178-183. </w:t>
      </w:r>
    </w:p>
    <w:p w14:paraId="48592AEE"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Sousa, J. (2014) </w:t>
      </w:r>
      <w:r w:rsidRPr="007B1802">
        <w:rPr>
          <w:i/>
          <w:iCs/>
          <w:lang w:val="en-US"/>
        </w:rPr>
        <w:t xml:space="preserve">Estimation of Price Elasticities of Demand for Alcohol in the United Kingdom </w:t>
      </w:r>
      <w:r w:rsidRPr="007B1802">
        <w:rPr>
          <w:lang w:val="en-US"/>
        </w:rPr>
        <w:t xml:space="preserve">HMRC working paper 16, </w:t>
      </w:r>
      <w:hyperlink r:id="rId11" w:tgtFrame="_blank" w:history="1">
        <w:r w:rsidRPr="007B1802">
          <w:rPr>
            <w:rStyle w:val="Hyperlink"/>
            <w:lang w:val="en-US"/>
          </w:rPr>
          <w:t>https://www.gov.uk/government/uploads/system/uploads/attachment_data/file/387513/HMRC_WorkingPaper_16_Alcohol_elasticities_final.pdf</w:t>
        </w:r>
      </w:hyperlink>
      <w:r w:rsidRPr="007B1802">
        <w:rPr>
          <w:lang w:val="en-US"/>
        </w:rPr>
        <w:t>: HMRC Working paper 16:.</w:t>
      </w:r>
    </w:p>
    <w:p w14:paraId="1FD0D3DD"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Stanley, T. D. (2002). Meta-Analysis]: Response from T.D. Stanley. </w:t>
      </w:r>
      <w:r w:rsidRPr="007B1802">
        <w:rPr>
          <w:i/>
          <w:iCs/>
          <w:lang w:val="en-US"/>
        </w:rPr>
        <w:t xml:space="preserve">The Journal of Economic Perspectives, </w:t>
      </w:r>
      <w:r w:rsidRPr="007B1802">
        <w:rPr>
          <w:lang w:val="en-US"/>
        </w:rPr>
        <w:t xml:space="preserve">16, 227-229. </w:t>
      </w:r>
    </w:p>
    <w:p w14:paraId="295C923D"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Stanley, T. D. (2013). Does economics add up? An introduction to meta-regression analysis. </w:t>
      </w:r>
      <w:r w:rsidRPr="007B1802">
        <w:rPr>
          <w:i/>
          <w:iCs/>
          <w:lang w:val="en-US"/>
        </w:rPr>
        <w:t xml:space="preserve">European Journal of Economics and Economic Policies, </w:t>
      </w:r>
      <w:r w:rsidRPr="007B1802">
        <w:rPr>
          <w:lang w:val="en-US"/>
        </w:rPr>
        <w:t xml:space="preserve">207-220. </w:t>
      </w:r>
    </w:p>
    <w:p w14:paraId="5F62F68A"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Stanley, T. D. and Doucouliagos, H. (2012) </w:t>
      </w:r>
      <w:r w:rsidRPr="007B1802">
        <w:rPr>
          <w:i/>
          <w:iCs/>
          <w:lang w:val="en-US"/>
        </w:rPr>
        <w:t xml:space="preserve">Meta-Regression Analysis in Economics and Business. </w:t>
      </w:r>
      <w:r w:rsidRPr="007B1802">
        <w:rPr>
          <w:lang w:val="en-US"/>
        </w:rPr>
        <w:t>1st ed. New York: Routledge.</w:t>
      </w:r>
    </w:p>
    <w:p w14:paraId="7298F7CD"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Stanley, T. D. &amp; Doucouliagos, H. (2016). Neither fixed nor random: weighted least squares meta-regression. </w:t>
      </w:r>
      <w:r w:rsidRPr="007B1802">
        <w:rPr>
          <w:i/>
          <w:iCs/>
          <w:lang w:val="en-US"/>
        </w:rPr>
        <w:t xml:space="preserve">Research Synthesis Methods, </w:t>
      </w:r>
      <w:r w:rsidRPr="007B1802">
        <w:rPr>
          <w:lang w:val="en-US"/>
        </w:rPr>
        <w:t xml:space="preserve">1-24. </w:t>
      </w:r>
    </w:p>
    <w:p w14:paraId="71677459"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Stanley, T. D. &amp; Jarrell, S. B. (1989). Meta-regression analysis: A quantitative method of literature surveys. </w:t>
      </w:r>
      <w:r w:rsidRPr="007B1802">
        <w:rPr>
          <w:i/>
          <w:iCs/>
          <w:lang w:val="en-US"/>
        </w:rPr>
        <w:t xml:space="preserve">Journal of Economic Surveys, </w:t>
      </w:r>
      <w:r w:rsidRPr="007B1802">
        <w:rPr>
          <w:lang w:val="en-US"/>
        </w:rPr>
        <w:t xml:space="preserve">3, 161-170. </w:t>
      </w:r>
    </w:p>
    <w:p w14:paraId="28E7645B"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Stegenga, J. (2011). Is meta-analysis the platinum standard of evidence? </w:t>
      </w:r>
      <w:r w:rsidRPr="007B1802">
        <w:rPr>
          <w:i/>
          <w:iCs/>
          <w:lang w:val="en-US"/>
        </w:rPr>
        <w:t xml:space="preserve">Studies in History and Philosophy of Science Part C: Studies in History and Philosophy of Biological and Biomedical Sciences, </w:t>
      </w:r>
      <w:r w:rsidRPr="007B1802">
        <w:rPr>
          <w:lang w:val="en-US"/>
        </w:rPr>
        <w:t xml:space="preserve">42, 497-507. </w:t>
      </w:r>
    </w:p>
    <w:p w14:paraId="5001D1CC"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Sterne, J. A. C., Sutton, A. J., Ioannidis, J. P. A., Terrin, N., Jones, D. R., Lau, J., Carpenter, J., R\ucker, G., Harbord, R. M., Schmid, C. H., Tetzlaff, J., Deeks, J. J., Peters, J., Macaskill, P., Schwarzer, G., Duval, S., Altman, D. G., Moher, D. &amp; Higgins, J. P. T. (2011). Recommendations for examining and interpreting funnel plot asymmetry in meta-analyses of randomised controlled trials. </w:t>
      </w:r>
      <w:r w:rsidRPr="007B1802">
        <w:rPr>
          <w:i/>
          <w:iCs/>
          <w:lang w:val="en-US"/>
        </w:rPr>
        <w:t xml:space="preserve">BMJ, </w:t>
      </w:r>
      <w:r w:rsidRPr="007B1802">
        <w:rPr>
          <w:lang w:val="en-US"/>
        </w:rPr>
        <w:t>343, .</w:t>
      </w:r>
    </w:p>
    <w:p w14:paraId="70DA57AC"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Stock, J. H. (2010). The Other Transformation in Econometric Practice: Robust Tools for Inference. </w:t>
      </w:r>
      <w:r w:rsidRPr="007B1802">
        <w:rPr>
          <w:i/>
          <w:iCs/>
          <w:lang w:val="en-US"/>
        </w:rPr>
        <w:t xml:space="preserve">The Journal of Economic Perspectives, </w:t>
      </w:r>
      <w:r w:rsidRPr="007B1802">
        <w:rPr>
          <w:lang w:val="en-US"/>
        </w:rPr>
        <w:t xml:space="preserve">24, 83-94. </w:t>
      </w:r>
    </w:p>
    <w:p w14:paraId="03625627"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Stock, J. H. and Watson, M. W. (2012) </w:t>
      </w:r>
      <w:r w:rsidRPr="007B1802">
        <w:rPr>
          <w:i/>
          <w:iCs/>
          <w:lang w:val="en-US"/>
        </w:rPr>
        <w:t xml:space="preserve">Introduction to Econometrics. </w:t>
      </w:r>
      <w:r w:rsidRPr="007B1802">
        <w:rPr>
          <w:lang w:val="en-US"/>
        </w:rPr>
        <w:t>, global ed. Boston, Mass. ; London: Pearson.</w:t>
      </w:r>
    </w:p>
    <w:p w14:paraId="6E8FC299"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Wagenaar, A. C., Salois, M. J. &amp; Komro, K. A. (2009). Effects of beverage alcohol price and tax levels on drinking: a meta-analysis of 1003 estimates from 112 studies. 104, 179-190. </w:t>
      </w:r>
    </w:p>
    <w:p w14:paraId="1C295CC6"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White, H. (1980). A heteroscedasticity consistent covariance matrix estimator and a direct test for heteroscedasticity. </w:t>
      </w:r>
      <w:r w:rsidRPr="007B1802">
        <w:rPr>
          <w:i/>
          <w:iCs/>
          <w:lang w:val="en-US"/>
        </w:rPr>
        <w:t xml:space="preserve">Econometrica, </w:t>
      </w:r>
      <w:r w:rsidRPr="007B1802">
        <w:rPr>
          <w:lang w:val="en-US"/>
        </w:rPr>
        <w:t xml:space="preserve">48, 817-838. </w:t>
      </w:r>
    </w:p>
    <w:p w14:paraId="79D8CEB3"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Woodward, J. (2006). Some varieties of robustness. </w:t>
      </w:r>
      <w:r w:rsidRPr="007B1802">
        <w:rPr>
          <w:i/>
          <w:iCs/>
          <w:lang w:val="en-US"/>
        </w:rPr>
        <w:t xml:space="preserve">Journal of Economic Methodology, </w:t>
      </w:r>
      <w:r w:rsidRPr="007B1802">
        <w:rPr>
          <w:lang w:val="en-US"/>
        </w:rPr>
        <w:t xml:space="preserve">13, 219-240. </w:t>
      </w:r>
    </w:p>
    <w:p w14:paraId="0D7EA0C4"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Xu, X. &amp; Chaloupka, F. J. (2011). The Effects of Prices on Alcohol Use and its Consequences. </w:t>
      </w:r>
      <w:r w:rsidRPr="007B1802">
        <w:rPr>
          <w:i/>
          <w:iCs/>
          <w:lang w:val="en-US"/>
        </w:rPr>
        <w:t xml:space="preserve">Alcohol Research &amp; Health, </w:t>
      </w:r>
      <w:r w:rsidRPr="007B1802">
        <w:rPr>
          <w:lang w:val="en-US"/>
        </w:rPr>
        <w:t xml:space="preserve">34, 236-245. </w:t>
      </w:r>
    </w:p>
    <w:p w14:paraId="4DEA3CDE" w14:textId="77777777" w:rsidR="007B1802" w:rsidRPr="007B1802" w:rsidRDefault="007B1802" w:rsidP="008F6BF5">
      <w:pPr>
        <w:pStyle w:val="NormalWeb"/>
        <w:spacing w:before="0" w:beforeAutospacing="0" w:after="0" w:afterAutospacing="0"/>
        <w:ind w:left="450" w:hanging="450"/>
        <w:rPr>
          <w:lang w:val="en-US"/>
        </w:rPr>
      </w:pPr>
      <w:r w:rsidRPr="007B1802">
        <w:rPr>
          <w:lang w:val="en-US"/>
        </w:rPr>
        <w:t xml:space="preserve">Xuan, Z., Babor, T. F., Naimi, T. S., Blanchette, J. G. &amp; Chaloupka, F. J. (2016). Comment on "binge drinking and alcohol prices". </w:t>
      </w:r>
      <w:r w:rsidRPr="007B1802">
        <w:rPr>
          <w:i/>
          <w:iCs/>
          <w:lang w:val="en-US"/>
        </w:rPr>
        <w:t xml:space="preserve">Health Economics Review, </w:t>
      </w:r>
      <w:r w:rsidRPr="007B1802">
        <w:rPr>
          <w:lang w:val="en-US"/>
        </w:rPr>
        <w:t xml:space="preserve">6, 1-4. </w:t>
      </w:r>
    </w:p>
    <w:p w14:paraId="302162F2" w14:textId="218A15B3" w:rsidR="00973EA1" w:rsidRDefault="001942B0" w:rsidP="008F6BF5">
      <w:pPr>
        <w:pStyle w:val="NormalWeb"/>
        <w:spacing w:before="0" w:beforeAutospacing="0" w:after="0" w:afterAutospacing="0"/>
        <w:jc w:val="center"/>
        <w:divId w:val="2033142631"/>
        <w:rPr>
          <w:lang w:val="en-US"/>
        </w:rPr>
      </w:pPr>
      <w:r w:rsidRPr="002A3E0D">
        <w:rPr>
          <w:lang w:val="en-US"/>
        </w:rPr>
        <w:fldChar w:fldCharType="end"/>
      </w:r>
    </w:p>
    <w:sectPr w:rsidR="00973EA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073BB" w14:textId="77777777" w:rsidR="0009244C" w:rsidRDefault="0009244C" w:rsidP="00E325A6">
      <w:pPr>
        <w:spacing w:after="0" w:line="240" w:lineRule="auto"/>
      </w:pPr>
      <w:r>
        <w:separator/>
      </w:r>
    </w:p>
  </w:endnote>
  <w:endnote w:type="continuationSeparator" w:id="0">
    <w:p w14:paraId="6325FA54" w14:textId="77777777" w:rsidR="0009244C" w:rsidRDefault="0009244C" w:rsidP="00E3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eeSeri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756769"/>
      <w:docPartObj>
        <w:docPartGallery w:val="Page Numbers (Bottom of Page)"/>
        <w:docPartUnique/>
      </w:docPartObj>
    </w:sdtPr>
    <w:sdtEndPr>
      <w:rPr>
        <w:noProof/>
      </w:rPr>
    </w:sdtEndPr>
    <w:sdtContent>
      <w:p w14:paraId="7BBA4F1B" w14:textId="77777777" w:rsidR="00EF56D8" w:rsidRDefault="00EF56D8">
        <w:pPr>
          <w:pStyle w:val="Footer"/>
          <w:jc w:val="center"/>
        </w:pPr>
        <w:r>
          <w:fldChar w:fldCharType="begin"/>
        </w:r>
        <w:r>
          <w:instrText xml:space="preserve"> PAGE   \* MERGEFORMAT </w:instrText>
        </w:r>
        <w:r>
          <w:fldChar w:fldCharType="separate"/>
        </w:r>
        <w:r w:rsidR="003857D8">
          <w:rPr>
            <w:noProof/>
          </w:rPr>
          <w:t>1</w:t>
        </w:r>
        <w:r>
          <w:rPr>
            <w:noProof/>
          </w:rPr>
          <w:fldChar w:fldCharType="end"/>
        </w:r>
      </w:p>
    </w:sdtContent>
  </w:sdt>
  <w:p w14:paraId="3579BBCA" w14:textId="77777777" w:rsidR="00EF56D8" w:rsidRDefault="00EF5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14949" w14:textId="77777777" w:rsidR="0009244C" w:rsidRDefault="0009244C" w:rsidP="00E325A6">
      <w:pPr>
        <w:spacing w:after="0" w:line="240" w:lineRule="auto"/>
      </w:pPr>
      <w:r>
        <w:separator/>
      </w:r>
    </w:p>
  </w:footnote>
  <w:footnote w:type="continuationSeparator" w:id="0">
    <w:p w14:paraId="51C03111" w14:textId="77777777" w:rsidR="0009244C" w:rsidRDefault="0009244C" w:rsidP="00E325A6">
      <w:pPr>
        <w:spacing w:after="0" w:line="240" w:lineRule="auto"/>
      </w:pPr>
      <w:r>
        <w:continuationSeparator/>
      </w:r>
    </w:p>
  </w:footnote>
  <w:footnote w:id="1">
    <w:p w14:paraId="046FD5F2" w14:textId="77777777" w:rsidR="00EF56D8" w:rsidRPr="00EF56D8" w:rsidRDefault="00EF56D8" w:rsidP="00746BCD">
      <w:pPr>
        <w:pStyle w:val="FootnoteText"/>
        <w:rPr>
          <w:rFonts w:ascii="Times New Roman" w:hAnsi="Times New Roman" w:cs="Times New Roman"/>
          <w:lang w:val="en-GB"/>
        </w:rPr>
      </w:pPr>
      <w:r w:rsidRPr="00EF56D8">
        <w:rPr>
          <w:rStyle w:val="FootnoteReference"/>
          <w:rFonts w:ascii="Times New Roman" w:hAnsi="Times New Roman" w:cs="Times New Roman"/>
          <w:lang w:val="en-GB"/>
        </w:rPr>
        <w:footnoteRef/>
      </w:r>
      <w:r w:rsidRPr="00EF56D8">
        <w:rPr>
          <w:rFonts w:ascii="Times New Roman" w:hAnsi="Times New Roman" w:cs="Times New Roman"/>
          <w:lang w:val="en-GB"/>
        </w:rPr>
        <w:t xml:space="preserve"> This terminology is used as in Woodward (2006): inferential robustness means the robustness of statistical models and inferences, and derivational robustness concerns theoretical modelling. </w:t>
      </w:r>
    </w:p>
  </w:footnote>
  <w:footnote w:id="2">
    <w:p w14:paraId="516F4848" w14:textId="77777777" w:rsidR="00EF56D8" w:rsidRPr="00EF56D8" w:rsidRDefault="00EF56D8" w:rsidP="0011106B">
      <w:pPr>
        <w:pStyle w:val="FootnoteText"/>
        <w:rPr>
          <w:rFonts w:ascii="Times New Roman" w:hAnsi="Times New Roman" w:cs="Times New Roman"/>
          <w:lang w:val="en-US"/>
        </w:rPr>
      </w:pPr>
      <w:r w:rsidRPr="00EF56D8">
        <w:rPr>
          <w:rStyle w:val="FootnoteReference"/>
          <w:rFonts w:ascii="Times New Roman" w:hAnsi="Times New Roman" w:cs="Times New Roman"/>
        </w:rPr>
        <w:footnoteRef/>
      </w:r>
      <w:r w:rsidRPr="00EF56D8">
        <w:rPr>
          <w:rFonts w:ascii="Times New Roman" w:hAnsi="Times New Roman" w:cs="Times New Roman"/>
          <w:lang w:val="en-US"/>
        </w:rPr>
        <w:t xml:space="preserve"> Boyle et al. </w:t>
      </w:r>
      <w:r w:rsidRPr="00EF56D8">
        <w:rPr>
          <w:rFonts w:ascii="Times New Roman" w:hAnsi="Times New Roman" w:cs="Times New Roman"/>
          <w:lang w:val="en-US"/>
        </w:rPr>
        <w:fldChar w:fldCharType="begin"/>
      </w:r>
      <w:r w:rsidRPr="00EF56D8">
        <w:rPr>
          <w:rFonts w:ascii="Times New Roman" w:hAnsi="Times New Roman" w:cs="Times New Roman"/>
          <w:lang w:val="en-US"/>
        </w:rPr>
        <w:instrText>ADDIN RW.CITE{{4765 Boyle,KevinJ. 2015 ~f~k/a/f, p. 385}}</w:instrText>
      </w:r>
      <w:r w:rsidRPr="00EF56D8">
        <w:rPr>
          <w:rFonts w:ascii="Times New Roman" w:hAnsi="Times New Roman" w:cs="Times New Roman"/>
          <w:lang w:val="en-US"/>
        </w:rPr>
        <w:fldChar w:fldCharType="separate"/>
      </w:r>
      <w:r w:rsidRPr="00EF56D8">
        <w:rPr>
          <w:rFonts w:ascii="Times New Roman" w:hAnsi="Times New Roman" w:cs="Times New Roman"/>
          <w:lang w:val="en-US"/>
        </w:rPr>
        <w:t>(2015, p. 385)</w:t>
      </w:r>
      <w:r w:rsidRPr="00EF56D8">
        <w:rPr>
          <w:rFonts w:ascii="Times New Roman" w:hAnsi="Times New Roman" w:cs="Times New Roman"/>
          <w:lang w:val="en-US"/>
        </w:rPr>
        <w:fldChar w:fldCharType="end"/>
      </w:r>
      <w:r w:rsidRPr="00EF56D8">
        <w:rPr>
          <w:rFonts w:ascii="Times New Roman" w:hAnsi="Times New Roman" w:cs="Times New Roman"/>
          <w:lang w:val="en-US"/>
        </w:rPr>
        <w:t xml:space="preserve"> seem to be at least vaguely aware of the distinction: ‘One should not jump to the conclusion that the presence or absence of robustness implies desirable or undesirable outcomes’.</w:t>
      </w:r>
    </w:p>
  </w:footnote>
  <w:footnote w:id="3">
    <w:p w14:paraId="3534C1CE" w14:textId="77777777" w:rsidR="00EF56D8" w:rsidRPr="00EF56D8" w:rsidRDefault="00EF56D8">
      <w:pPr>
        <w:pStyle w:val="FootnoteText"/>
        <w:rPr>
          <w:rFonts w:ascii="Times New Roman" w:hAnsi="Times New Roman" w:cs="Times New Roman"/>
          <w:lang w:val="en-US"/>
        </w:rPr>
      </w:pPr>
      <w:r w:rsidRPr="00EF56D8">
        <w:rPr>
          <w:rStyle w:val="FootnoteReference"/>
          <w:rFonts w:ascii="Times New Roman" w:hAnsi="Times New Roman" w:cs="Times New Roman"/>
        </w:rPr>
        <w:footnoteRef/>
      </w:r>
      <w:r w:rsidRPr="00EF56D8">
        <w:rPr>
          <w:rFonts w:ascii="Times New Roman" w:hAnsi="Times New Roman" w:cs="Times New Roman"/>
          <w:lang w:val="en-US"/>
        </w:rPr>
        <w:t xml:space="preserve"> </w:t>
      </w:r>
      <w:r w:rsidRPr="00EF56D8">
        <w:rPr>
          <w:rFonts w:ascii="Times New Roman" w:hAnsi="Times New Roman" w:cs="Times New Roman"/>
          <w:lang w:val="en-GB"/>
        </w:rPr>
        <w:t>Some discussions on meta-regression take ‘heterogeneity’ to refer merely to such between-study differences.</w:t>
      </w:r>
    </w:p>
  </w:footnote>
  <w:footnote w:id="4">
    <w:p w14:paraId="43FBD8E6" w14:textId="77777777" w:rsidR="00EF56D8" w:rsidRPr="00EF56D8" w:rsidRDefault="00EF56D8">
      <w:pPr>
        <w:pStyle w:val="FootnoteText"/>
        <w:rPr>
          <w:rFonts w:ascii="Times New Roman" w:hAnsi="Times New Roman" w:cs="Times New Roman"/>
          <w:lang w:val="en-GB"/>
        </w:rPr>
      </w:pPr>
      <w:r w:rsidRPr="00EF56D8">
        <w:rPr>
          <w:rStyle w:val="FootnoteReference"/>
          <w:rFonts w:ascii="Times New Roman" w:hAnsi="Times New Roman" w:cs="Times New Roman"/>
          <w:lang w:val="en-GB"/>
        </w:rPr>
        <w:footnoteRef/>
      </w:r>
      <w:r w:rsidRPr="00EF56D8">
        <w:rPr>
          <w:rFonts w:ascii="Times New Roman" w:hAnsi="Times New Roman" w:cs="Times New Roman"/>
          <w:lang w:val="en-GB"/>
        </w:rPr>
        <w:t xml:space="preserve"> It makes a correction to </w:t>
      </w:r>
      <w:proofErr w:type="spellStart"/>
      <w:r w:rsidRPr="00EF56D8">
        <w:rPr>
          <w:rFonts w:ascii="Times New Roman" w:hAnsi="Times New Roman" w:cs="Times New Roman"/>
          <w:lang w:val="en-GB"/>
        </w:rPr>
        <w:t>Cohcran’s</w:t>
      </w:r>
      <w:proofErr w:type="spellEnd"/>
      <w:r w:rsidRPr="00EF56D8">
        <w:rPr>
          <w:rFonts w:ascii="Times New Roman" w:hAnsi="Times New Roman" w:cs="Times New Roman"/>
          <w:lang w:val="en-GB"/>
        </w:rPr>
        <w:t xml:space="preserve"> Q which makes it independent of the number of studies in the meta-sample. </w:t>
      </w:r>
    </w:p>
  </w:footnote>
  <w:footnote w:id="5">
    <w:p w14:paraId="2FBCB9F6" w14:textId="77777777" w:rsidR="00EF56D8" w:rsidRPr="00EF56D8" w:rsidRDefault="00EF56D8">
      <w:pPr>
        <w:pStyle w:val="FootnoteText"/>
        <w:rPr>
          <w:rFonts w:ascii="Times New Roman" w:hAnsi="Times New Roman" w:cs="Times New Roman"/>
          <w:lang w:val="en-GB"/>
        </w:rPr>
      </w:pPr>
      <w:r w:rsidRPr="00EF56D8">
        <w:rPr>
          <w:rStyle w:val="FootnoteReference"/>
          <w:rFonts w:ascii="Times New Roman" w:hAnsi="Times New Roman" w:cs="Times New Roman"/>
          <w:lang w:val="en-GB"/>
        </w:rPr>
        <w:footnoteRef/>
      </w:r>
      <w:r w:rsidRPr="00EF56D8">
        <w:rPr>
          <w:rFonts w:ascii="Times New Roman" w:hAnsi="Times New Roman" w:cs="Times New Roman"/>
          <w:lang w:val="en-GB"/>
        </w:rPr>
        <w:t xml:space="preserve"> Their properties, similarities and differences are discussed in </w:t>
      </w:r>
      <w:proofErr w:type="gramStart"/>
      <w:r w:rsidRPr="00EF56D8">
        <w:rPr>
          <w:rFonts w:ascii="Times New Roman" w:hAnsi="Times New Roman" w:cs="Times New Roman"/>
          <w:lang w:val="en-GB"/>
        </w:rPr>
        <w:t>a large number of</w:t>
      </w:r>
      <w:proofErr w:type="gramEnd"/>
      <w:r w:rsidRPr="00EF56D8">
        <w:rPr>
          <w:rFonts w:ascii="Times New Roman" w:hAnsi="Times New Roman" w:cs="Times New Roman"/>
          <w:lang w:val="en-GB"/>
        </w:rPr>
        <w:t xml:space="preserve"> papers. Rhodes </w:t>
      </w:r>
      <w:r w:rsidRPr="00EF56D8">
        <w:rPr>
          <w:rFonts w:ascii="Times New Roman" w:hAnsi="Times New Roman" w:cs="Times New Roman"/>
          <w:lang w:val="en-GB"/>
        </w:rPr>
        <w:fldChar w:fldCharType="begin"/>
      </w:r>
      <w:r w:rsidRPr="00EF56D8">
        <w:rPr>
          <w:rFonts w:ascii="Times New Roman" w:hAnsi="Times New Roman" w:cs="Times New Roman"/>
          <w:lang w:val="en-GB"/>
        </w:rPr>
        <w:instrText>ADDIN RW.CITE{{4774 Rhodes,William 2012 ~f~k/a}}</w:instrText>
      </w:r>
      <w:r w:rsidRPr="00EF56D8">
        <w:rPr>
          <w:rFonts w:ascii="Times New Roman" w:hAnsi="Times New Roman" w:cs="Times New Roman"/>
          <w:lang w:val="en-GB"/>
        </w:rPr>
        <w:fldChar w:fldCharType="separate"/>
      </w:r>
      <w:r w:rsidRPr="00EF56D8">
        <w:rPr>
          <w:rFonts w:ascii="Times New Roman" w:hAnsi="Times New Roman" w:cs="Times New Roman"/>
          <w:lang w:val="en-GB"/>
        </w:rPr>
        <w:t>(2012)</w:t>
      </w:r>
      <w:r w:rsidRPr="00EF56D8">
        <w:rPr>
          <w:rFonts w:ascii="Times New Roman" w:hAnsi="Times New Roman" w:cs="Times New Roman"/>
          <w:lang w:val="en-GB"/>
        </w:rPr>
        <w:fldChar w:fldCharType="end"/>
      </w:r>
      <w:r w:rsidRPr="00EF56D8">
        <w:rPr>
          <w:rFonts w:ascii="Times New Roman" w:hAnsi="Times New Roman" w:cs="Times New Roman"/>
          <w:lang w:val="en-GB"/>
        </w:rPr>
        <w:t xml:space="preserve"> provides a particularly clear introduction. </w:t>
      </w:r>
    </w:p>
  </w:footnote>
  <w:footnote w:id="6">
    <w:p w14:paraId="7636D400" w14:textId="77777777" w:rsidR="00EF56D8" w:rsidRPr="00EF56D8" w:rsidRDefault="00EF56D8">
      <w:pPr>
        <w:pStyle w:val="FootnoteText"/>
        <w:rPr>
          <w:rFonts w:ascii="Times New Roman" w:hAnsi="Times New Roman" w:cs="Times New Roman"/>
          <w:lang w:val="en-GB"/>
        </w:rPr>
      </w:pPr>
      <w:r w:rsidRPr="00EF56D8">
        <w:rPr>
          <w:rStyle w:val="FootnoteReference"/>
          <w:rFonts w:ascii="Times New Roman" w:hAnsi="Times New Roman" w:cs="Times New Roman"/>
          <w:lang w:val="en-GB"/>
        </w:rPr>
        <w:footnoteRef/>
      </w:r>
      <w:r w:rsidRPr="00EF56D8">
        <w:rPr>
          <w:rFonts w:ascii="Times New Roman" w:hAnsi="Times New Roman" w:cs="Times New Roman"/>
          <w:lang w:val="en-GB"/>
        </w:rPr>
        <w:t xml:space="preserve"> </w:t>
      </w:r>
      <w:proofErr w:type="spellStart"/>
      <w:r w:rsidRPr="00EF56D8">
        <w:rPr>
          <w:rFonts w:ascii="Times New Roman" w:hAnsi="Times New Roman" w:cs="Times New Roman"/>
          <w:lang w:val="en-GB"/>
        </w:rPr>
        <w:t>Doucouliagos</w:t>
      </w:r>
      <w:proofErr w:type="spellEnd"/>
      <w:r w:rsidRPr="00EF56D8">
        <w:rPr>
          <w:rFonts w:ascii="Times New Roman" w:hAnsi="Times New Roman" w:cs="Times New Roman"/>
          <w:lang w:val="en-GB"/>
        </w:rPr>
        <w:t xml:space="preserve"> </w:t>
      </w:r>
      <w:r w:rsidRPr="00EF56D8">
        <w:rPr>
          <w:rFonts w:ascii="Times New Roman" w:hAnsi="Times New Roman" w:cs="Times New Roman"/>
          <w:lang w:val="en-GB"/>
        </w:rPr>
        <w:fldChar w:fldCharType="begin"/>
      </w:r>
      <w:r w:rsidRPr="00EF56D8">
        <w:rPr>
          <w:rFonts w:ascii="Times New Roman" w:hAnsi="Times New Roman" w:cs="Times New Roman"/>
          <w:lang w:val="en-GB"/>
        </w:rPr>
        <w:instrText>ADDIN RW.CITE{{4791 Doucouliagos,Christos 2016 ~f~k/a/f, p. 8}}</w:instrText>
      </w:r>
      <w:r w:rsidRPr="00EF56D8">
        <w:rPr>
          <w:rFonts w:ascii="Times New Roman" w:hAnsi="Times New Roman" w:cs="Times New Roman"/>
          <w:lang w:val="en-GB"/>
        </w:rPr>
        <w:fldChar w:fldCharType="separate"/>
      </w:r>
      <w:r w:rsidRPr="00EF56D8">
        <w:rPr>
          <w:rFonts w:ascii="Times New Roman" w:hAnsi="Times New Roman" w:cs="Times New Roman"/>
          <w:lang w:val="en-GB"/>
        </w:rPr>
        <w:t>(2016, p. 8)</w:t>
      </w:r>
      <w:r w:rsidRPr="00EF56D8">
        <w:rPr>
          <w:rFonts w:ascii="Times New Roman" w:hAnsi="Times New Roman" w:cs="Times New Roman"/>
          <w:lang w:val="en-GB"/>
        </w:rPr>
        <w:fldChar w:fldCharType="end"/>
      </w:r>
      <w:r w:rsidRPr="00EF56D8">
        <w:rPr>
          <w:rFonts w:ascii="Times New Roman" w:hAnsi="Times New Roman" w:cs="Times New Roman"/>
          <w:lang w:val="en-GB"/>
        </w:rPr>
        <w:t xml:space="preserve"> thus recommends to present only meta-regression findings that are robust to all justifiable variation in how effects are measured. </w:t>
      </w:r>
    </w:p>
  </w:footnote>
  <w:footnote w:id="7">
    <w:p w14:paraId="307008B3" w14:textId="77777777" w:rsidR="00EF56D8" w:rsidRPr="00EF56D8" w:rsidRDefault="00EF56D8">
      <w:pPr>
        <w:pStyle w:val="FootnoteText"/>
        <w:rPr>
          <w:rFonts w:ascii="Times New Roman" w:hAnsi="Times New Roman" w:cs="Times New Roman"/>
          <w:lang w:val="en-GB"/>
        </w:rPr>
      </w:pPr>
      <w:r w:rsidRPr="00EF56D8">
        <w:rPr>
          <w:rStyle w:val="FootnoteReference"/>
          <w:rFonts w:ascii="Times New Roman" w:hAnsi="Times New Roman" w:cs="Times New Roman"/>
          <w:lang w:val="en-GB"/>
        </w:rPr>
        <w:footnoteRef/>
      </w:r>
      <w:r w:rsidRPr="00EF56D8">
        <w:rPr>
          <w:rFonts w:ascii="Times New Roman" w:hAnsi="Times New Roman" w:cs="Times New Roman"/>
          <w:lang w:val="en-GB"/>
        </w:rPr>
        <w:t xml:space="preserve"> Homoscedasticity means that the variance of the error term </w:t>
      </w:r>
      <w:proofErr w:type="spellStart"/>
      <w:r w:rsidRPr="00EF56D8">
        <w:rPr>
          <w:rFonts w:ascii="Times New Roman" w:hAnsi="Times New Roman" w:cs="Times New Roman"/>
          <w:lang w:val="en-GB"/>
        </w:rPr>
        <w:t>u</w:t>
      </w:r>
      <w:r w:rsidRPr="00EF56D8">
        <w:rPr>
          <w:rFonts w:ascii="Times New Roman" w:hAnsi="Times New Roman" w:cs="Times New Roman"/>
          <w:vertAlign w:val="subscript"/>
          <w:lang w:val="en-GB"/>
        </w:rPr>
        <w:t>i</w:t>
      </w:r>
      <w:proofErr w:type="spellEnd"/>
      <w:r w:rsidRPr="00EF56D8">
        <w:rPr>
          <w:rFonts w:ascii="Times New Roman" w:hAnsi="Times New Roman" w:cs="Times New Roman"/>
          <w:lang w:val="en-GB"/>
        </w:rPr>
        <w:t xml:space="preserve"> given the independent variable X</w:t>
      </w:r>
      <w:r w:rsidRPr="00EF56D8">
        <w:rPr>
          <w:rFonts w:ascii="Times New Roman" w:hAnsi="Times New Roman" w:cs="Times New Roman"/>
          <w:vertAlign w:val="subscript"/>
          <w:lang w:val="en-GB"/>
        </w:rPr>
        <w:t>i</w:t>
      </w:r>
      <w:r w:rsidRPr="00EF56D8">
        <w:rPr>
          <w:rFonts w:ascii="Times New Roman" w:hAnsi="Times New Roman" w:cs="Times New Roman"/>
          <w:lang w:val="en-GB"/>
        </w:rPr>
        <w:t xml:space="preserve"> across the observations i=</w:t>
      </w:r>
      <w:proofErr w:type="gramStart"/>
      <w:r w:rsidRPr="00EF56D8">
        <w:rPr>
          <w:rFonts w:ascii="Times New Roman" w:hAnsi="Times New Roman" w:cs="Times New Roman"/>
          <w:lang w:val="en-GB"/>
        </w:rPr>
        <w:t>1,…</w:t>
      </w:r>
      <w:proofErr w:type="gramEnd"/>
      <w:r w:rsidRPr="00EF56D8">
        <w:rPr>
          <w:rFonts w:ascii="Times New Roman" w:hAnsi="Times New Roman" w:cs="Times New Roman"/>
          <w:lang w:val="en-GB"/>
        </w:rPr>
        <w:t>,n is a constant E(</w:t>
      </w:r>
      <w:proofErr w:type="spellStart"/>
      <w:r w:rsidRPr="00EF56D8">
        <w:rPr>
          <w:rFonts w:ascii="Times New Roman" w:hAnsi="Times New Roman" w:cs="Times New Roman"/>
          <w:lang w:val="en-GB"/>
        </w:rPr>
        <w:t>u</w:t>
      </w:r>
      <w:r w:rsidRPr="00EF56D8">
        <w:rPr>
          <w:rFonts w:ascii="Times New Roman" w:hAnsi="Times New Roman" w:cs="Times New Roman"/>
          <w:vertAlign w:val="subscript"/>
          <w:lang w:val="en-GB"/>
        </w:rPr>
        <w:t>i</w:t>
      </w:r>
      <w:r w:rsidRPr="00EF56D8">
        <w:rPr>
          <w:rFonts w:ascii="Times New Roman" w:hAnsi="Times New Roman" w:cs="Times New Roman"/>
          <w:lang w:val="en-GB"/>
        </w:rPr>
        <w:t>|X</w:t>
      </w:r>
      <w:r w:rsidRPr="00EF56D8">
        <w:rPr>
          <w:rFonts w:ascii="Times New Roman" w:hAnsi="Times New Roman" w:cs="Times New Roman"/>
          <w:vertAlign w:val="subscript"/>
          <w:lang w:val="en-GB"/>
        </w:rPr>
        <w:t>i</w:t>
      </w:r>
      <w:proofErr w:type="spellEnd"/>
      <w:r w:rsidRPr="00EF56D8">
        <w:rPr>
          <w:rFonts w:ascii="Times New Roman" w:hAnsi="Times New Roman" w:cs="Times New Roman"/>
          <w:lang w:val="en-GB"/>
        </w:rPr>
        <w:t>=x)=</w:t>
      </w:r>
      <w:proofErr w:type="spellStart"/>
      <w:r w:rsidRPr="00EF56D8">
        <w:rPr>
          <w:rFonts w:ascii="Times New Roman" w:hAnsi="Times New Roman" w:cs="Times New Roman"/>
          <w:lang w:val="en-GB"/>
        </w:rPr>
        <w:t>σ</w:t>
      </w:r>
      <w:r w:rsidRPr="00EF56D8">
        <w:rPr>
          <w:rFonts w:ascii="Times New Roman" w:hAnsi="Times New Roman" w:cs="Times New Roman"/>
          <w:vertAlign w:val="subscript"/>
          <w:lang w:val="en-GB"/>
        </w:rPr>
        <w:t>u</w:t>
      </w:r>
      <w:proofErr w:type="spellEnd"/>
      <w:r w:rsidRPr="00EF56D8">
        <w:rPr>
          <w:rFonts w:ascii="Times New Roman" w:hAnsi="Times New Roman" w:cs="Times New Roman"/>
          <w:lang w:val="en-GB"/>
        </w:rPr>
        <w:t xml:space="preserve"> that does not depend on i. Otherwise the error term is heteroscedastic.</w:t>
      </w:r>
    </w:p>
  </w:footnote>
  <w:footnote w:id="8">
    <w:p w14:paraId="550A88E0" w14:textId="77777777" w:rsidR="00EF56D8" w:rsidRPr="00EF56D8" w:rsidRDefault="00EF56D8" w:rsidP="0044722B">
      <w:pPr>
        <w:pStyle w:val="FootnoteText"/>
        <w:rPr>
          <w:rFonts w:ascii="Times New Roman" w:hAnsi="Times New Roman" w:cs="Times New Roman"/>
          <w:lang w:val="en-GB"/>
        </w:rPr>
      </w:pPr>
      <w:r w:rsidRPr="00EF56D8">
        <w:rPr>
          <w:rStyle w:val="FootnoteReference"/>
          <w:rFonts w:ascii="Times New Roman" w:hAnsi="Times New Roman" w:cs="Times New Roman"/>
          <w:lang w:val="en-GB"/>
        </w:rPr>
        <w:footnoteRef/>
      </w:r>
      <w:r w:rsidRPr="00EF56D8">
        <w:rPr>
          <w:rFonts w:ascii="Times New Roman" w:hAnsi="Times New Roman" w:cs="Times New Roman"/>
          <w:lang w:val="en-GB"/>
        </w:rPr>
        <w:t xml:space="preserve"> Although using heteroscedasticity-robust estimators is now just a matter of a click of a button, this was not the case 20 years ago. This means that, old primary studies are likely to have too high precision. </w:t>
      </w:r>
    </w:p>
  </w:footnote>
  <w:footnote w:id="9">
    <w:p w14:paraId="1031EF04" w14:textId="77777777" w:rsidR="00EF56D8" w:rsidRPr="00EF56D8" w:rsidRDefault="00EF56D8">
      <w:pPr>
        <w:pStyle w:val="FootnoteText"/>
        <w:rPr>
          <w:rFonts w:ascii="Times New Roman" w:hAnsi="Times New Roman" w:cs="Times New Roman"/>
          <w:lang w:val="en-US"/>
        </w:rPr>
      </w:pPr>
      <w:r w:rsidRPr="00EF56D8">
        <w:rPr>
          <w:rStyle w:val="FootnoteReference"/>
          <w:rFonts w:ascii="Times New Roman" w:hAnsi="Times New Roman" w:cs="Times New Roman"/>
        </w:rPr>
        <w:footnoteRef/>
      </w:r>
      <w:r w:rsidRPr="00EF56D8">
        <w:rPr>
          <w:rFonts w:ascii="Times New Roman" w:hAnsi="Times New Roman" w:cs="Times New Roman"/>
          <w:lang w:val="en-US"/>
        </w:rPr>
        <w:t xml:space="preserve"> Estimates from </w:t>
      </w:r>
      <w:proofErr w:type="spellStart"/>
      <w:r w:rsidRPr="00EF56D8">
        <w:rPr>
          <w:rFonts w:ascii="Times New Roman" w:hAnsi="Times New Roman" w:cs="Times New Roman"/>
          <w:lang w:val="en-US"/>
        </w:rPr>
        <w:t>Gallet</w:t>
      </w:r>
      <w:proofErr w:type="spellEnd"/>
      <w:r w:rsidRPr="00EF56D8">
        <w:rPr>
          <w:rFonts w:ascii="Times New Roman" w:hAnsi="Times New Roman" w:cs="Times New Roman"/>
          <w:lang w:val="en-US"/>
        </w:rPr>
        <w:t xml:space="preserve"> and Fogarty refer to unweighted medians. Fogarty also reports means that are slightly higher than the ones reported here. The elasticities from Nelson are weighted means, and those from </w:t>
      </w:r>
      <w:proofErr w:type="spellStart"/>
      <w:r w:rsidRPr="00EF56D8">
        <w:rPr>
          <w:rFonts w:ascii="Times New Roman" w:hAnsi="Times New Roman" w:cs="Times New Roman"/>
          <w:lang w:val="en-US"/>
        </w:rPr>
        <w:t>Wagenaar</w:t>
      </w:r>
      <w:proofErr w:type="spellEnd"/>
      <w:r w:rsidRPr="00EF56D8">
        <w:rPr>
          <w:rFonts w:ascii="Times New Roman" w:hAnsi="Times New Roman" w:cs="Times New Roman"/>
          <w:lang w:val="en-US"/>
        </w:rPr>
        <w:t xml:space="preserve"> et al. mean values for standardized effect sizes r. Nelson provides essentially the same estimates for wine and spirits in </w:t>
      </w:r>
      <w:r w:rsidRPr="00EF56D8">
        <w:rPr>
          <w:rFonts w:ascii="Times New Roman" w:hAnsi="Times New Roman" w:cs="Times New Roman"/>
          <w:lang w:val="en-US"/>
        </w:rPr>
        <w:fldChar w:fldCharType="begin"/>
      </w:r>
      <w:r w:rsidRPr="00EF56D8">
        <w:rPr>
          <w:rFonts w:ascii="Times New Roman" w:hAnsi="Times New Roman" w:cs="Times New Roman"/>
          <w:lang w:val="en-US"/>
        </w:rPr>
        <w:instrText>ADDIN RW.CITE{{4728 Nelson,JonP. 2013 ~f~k}}</w:instrText>
      </w:r>
      <w:r w:rsidRPr="00EF56D8">
        <w:rPr>
          <w:rFonts w:ascii="Times New Roman" w:hAnsi="Times New Roman" w:cs="Times New Roman"/>
          <w:lang w:val="en-US"/>
        </w:rPr>
        <w:fldChar w:fldCharType="separate"/>
      </w:r>
      <w:r w:rsidRPr="00EF56D8">
        <w:rPr>
          <w:rFonts w:ascii="Times New Roman" w:hAnsi="Times New Roman" w:cs="Times New Roman"/>
          <w:lang w:val="en-US"/>
        </w:rPr>
        <w:t>(Nelson 2013c)</w:t>
      </w:r>
      <w:r w:rsidRPr="00EF56D8">
        <w:rPr>
          <w:rFonts w:ascii="Times New Roman" w:hAnsi="Times New Roman" w:cs="Times New Roman"/>
          <w:lang w:val="en-US"/>
        </w:rPr>
        <w:fldChar w:fldCharType="end"/>
      </w:r>
      <w:r w:rsidRPr="00EF56D8">
        <w:rPr>
          <w:rFonts w:ascii="Times New Roman" w:hAnsi="Times New Roman" w:cs="Times New Roman"/>
          <w:lang w:val="en-US"/>
        </w:rPr>
        <w:t xml:space="preserve">. In Nelson </w:t>
      </w:r>
      <w:r w:rsidRPr="00EF56D8">
        <w:rPr>
          <w:rFonts w:ascii="Times New Roman" w:hAnsi="Times New Roman" w:cs="Times New Roman"/>
          <w:lang w:val="en-US"/>
        </w:rPr>
        <w:fldChar w:fldCharType="begin"/>
      </w:r>
      <w:r w:rsidRPr="00EF56D8">
        <w:rPr>
          <w:rFonts w:ascii="Times New Roman" w:hAnsi="Times New Roman" w:cs="Times New Roman"/>
          <w:lang w:val="en-US"/>
        </w:rPr>
        <w:instrText>ADDIN RW.CITE{{4469 Nelson,JonP. 2014 ~f~k/a}}</w:instrText>
      </w:r>
      <w:r w:rsidRPr="00EF56D8">
        <w:rPr>
          <w:rFonts w:ascii="Times New Roman" w:hAnsi="Times New Roman" w:cs="Times New Roman"/>
          <w:lang w:val="en-US"/>
        </w:rPr>
        <w:fldChar w:fldCharType="separate"/>
      </w:r>
      <w:r w:rsidRPr="00EF56D8">
        <w:rPr>
          <w:rFonts w:ascii="Times New Roman" w:hAnsi="Times New Roman" w:cs="Times New Roman"/>
          <w:lang w:val="en-US"/>
        </w:rPr>
        <w:t>(2014b)</w:t>
      </w:r>
      <w:r w:rsidRPr="00EF56D8">
        <w:rPr>
          <w:rFonts w:ascii="Times New Roman" w:hAnsi="Times New Roman" w:cs="Times New Roman"/>
          <w:lang w:val="en-US"/>
        </w:rPr>
        <w:fldChar w:fldCharType="end"/>
      </w:r>
      <w:r w:rsidRPr="00EF56D8">
        <w:rPr>
          <w:rFonts w:ascii="Times New Roman" w:hAnsi="Times New Roman" w:cs="Times New Roman"/>
          <w:lang w:val="en-US"/>
        </w:rPr>
        <w:t xml:space="preserve"> he provides a beer elasticity estimate for a full sample (i.e., not based on trimmed samples) FE: -.23. Apparently the RE estimate is the same (-.35) with trimmed and full samples. Nelson presents a summary of his and other meta-analysts’ results in all these publications. I chose to say that the results from </w:t>
      </w:r>
      <w:proofErr w:type="spellStart"/>
      <w:r w:rsidRPr="00EF56D8">
        <w:rPr>
          <w:rFonts w:ascii="Times New Roman" w:hAnsi="Times New Roman" w:cs="Times New Roman"/>
          <w:lang w:val="en-US"/>
        </w:rPr>
        <w:t>Wagenaar</w:t>
      </w:r>
      <w:proofErr w:type="spellEnd"/>
      <w:r w:rsidRPr="00EF56D8">
        <w:rPr>
          <w:rFonts w:ascii="Times New Roman" w:hAnsi="Times New Roman" w:cs="Times New Roman"/>
          <w:lang w:val="en-US"/>
        </w:rPr>
        <w:t xml:space="preserve"> et al. are ‘weighted means’ because the estimates are weighed by precision, and this is the standard understanding of what ‘weighted’ means. Nelson’s tables, however, present them as ‘unweighted’ means, apparently because they use, according to Nelson, 105 estimates for beer from 47 studies (p. 182). Nelson uses one method (the cumulative one) to correct for publication bias in </w:t>
      </w:r>
      <w:r w:rsidRPr="00EF56D8">
        <w:rPr>
          <w:rFonts w:ascii="Times New Roman" w:hAnsi="Times New Roman" w:cs="Times New Roman"/>
          <w:lang w:val="en-US"/>
        </w:rPr>
        <w:fldChar w:fldCharType="begin"/>
      </w:r>
      <w:r w:rsidRPr="00EF56D8">
        <w:rPr>
          <w:rFonts w:ascii="Times New Roman" w:hAnsi="Times New Roman" w:cs="Times New Roman"/>
          <w:lang w:val="en-US"/>
        </w:rPr>
        <w:instrText>ADDIN RW.CITE{{4492 Nelson,JonP. 2013 ~f~k}}</w:instrText>
      </w:r>
      <w:r w:rsidRPr="00EF56D8">
        <w:rPr>
          <w:rFonts w:ascii="Times New Roman" w:hAnsi="Times New Roman" w:cs="Times New Roman"/>
          <w:lang w:val="en-US"/>
        </w:rPr>
        <w:fldChar w:fldCharType="separate"/>
      </w:r>
      <w:r w:rsidRPr="00EF56D8">
        <w:rPr>
          <w:rFonts w:ascii="Times New Roman" w:hAnsi="Times New Roman" w:cs="Times New Roman"/>
          <w:lang w:val="en-US"/>
        </w:rPr>
        <w:t>(Nelson 2013b)</w:t>
      </w:r>
      <w:r w:rsidRPr="00EF56D8">
        <w:rPr>
          <w:rFonts w:ascii="Times New Roman" w:hAnsi="Times New Roman" w:cs="Times New Roman"/>
          <w:lang w:val="en-US"/>
        </w:rPr>
        <w:fldChar w:fldCharType="end"/>
      </w:r>
      <w:r w:rsidRPr="00EF56D8">
        <w:rPr>
          <w:rFonts w:ascii="Times New Roman" w:hAnsi="Times New Roman" w:cs="Times New Roman"/>
          <w:lang w:val="en-US"/>
        </w:rPr>
        <w:t xml:space="preserve"> and two further ones in </w:t>
      </w:r>
      <w:r w:rsidRPr="00EF56D8">
        <w:rPr>
          <w:rFonts w:ascii="Times New Roman" w:hAnsi="Times New Roman" w:cs="Times New Roman"/>
          <w:lang w:val="en-US"/>
        </w:rPr>
        <w:fldChar w:fldCharType="begin"/>
      </w:r>
      <w:r w:rsidRPr="00EF56D8">
        <w:rPr>
          <w:rFonts w:ascii="Times New Roman" w:hAnsi="Times New Roman" w:cs="Times New Roman"/>
          <w:lang w:val="en-US"/>
        </w:rPr>
        <w:instrText>ADDIN RW.CITE{{4469 Nelson,JonP. 2014 ~f~k/a}}</w:instrText>
      </w:r>
      <w:r w:rsidRPr="00EF56D8">
        <w:rPr>
          <w:rFonts w:ascii="Times New Roman" w:hAnsi="Times New Roman" w:cs="Times New Roman"/>
          <w:lang w:val="en-US"/>
        </w:rPr>
        <w:fldChar w:fldCharType="separate"/>
      </w:r>
      <w:r w:rsidRPr="00EF56D8">
        <w:rPr>
          <w:rFonts w:ascii="Times New Roman" w:hAnsi="Times New Roman" w:cs="Times New Roman"/>
          <w:lang w:val="en-US"/>
        </w:rPr>
        <w:t>(2014b)</w:t>
      </w:r>
      <w:r w:rsidRPr="00EF56D8">
        <w:rPr>
          <w:rFonts w:ascii="Times New Roman" w:hAnsi="Times New Roman" w:cs="Times New Roman"/>
          <w:lang w:val="en-US"/>
        </w:rPr>
        <w:fldChar w:fldCharType="end"/>
      </w:r>
      <w:r w:rsidRPr="00EF56D8">
        <w:rPr>
          <w:rFonts w:ascii="Times New Roman" w:hAnsi="Times New Roman" w:cs="Times New Roman"/>
          <w:lang w:val="en-US"/>
        </w:rPr>
        <w:t xml:space="preserve">. In </w:t>
      </w:r>
      <w:r w:rsidRPr="00EF56D8">
        <w:rPr>
          <w:rFonts w:ascii="Times New Roman" w:hAnsi="Times New Roman" w:cs="Times New Roman"/>
          <w:lang w:val="en-US"/>
        </w:rPr>
        <w:fldChar w:fldCharType="begin"/>
      </w:r>
      <w:r w:rsidRPr="00EF56D8">
        <w:rPr>
          <w:rFonts w:ascii="Times New Roman" w:hAnsi="Times New Roman" w:cs="Times New Roman"/>
          <w:lang w:val="en-US"/>
        </w:rPr>
        <w:instrText>ADDIN RW.CITE{{4469 Nelson,JonP. 2014 ~f~k/a}}</w:instrText>
      </w:r>
      <w:r w:rsidRPr="00EF56D8">
        <w:rPr>
          <w:rFonts w:ascii="Times New Roman" w:hAnsi="Times New Roman" w:cs="Times New Roman"/>
          <w:lang w:val="en-US"/>
        </w:rPr>
        <w:fldChar w:fldCharType="separate"/>
      </w:r>
      <w:r w:rsidRPr="00EF56D8">
        <w:rPr>
          <w:rFonts w:ascii="Times New Roman" w:hAnsi="Times New Roman" w:cs="Times New Roman"/>
          <w:lang w:val="en-US"/>
        </w:rPr>
        <w:t>(2014b)</w:t>
      </w:r>
      <w:r w:rsidRPr="00EF56D8">
        <w:rPr>
          <w:rFonts w:ascii="Times New Roman" w:hAnsi="Times New Roman" w:cs="Times New Roman"/>
          <w:lang w:val="en-US"/>
        </w:rPr>
        <w:fldChar w:fldCharType="end"/>
      </w:r>
      <w:r w:rsidRPr="00EF56D8">
        <w:rPr>
          <w:rFonts w:ascii="Times New Roman" w:hAnsi="Times New Roman" w:cs="Times New Roman"/>
          <w:lang w:val="en-US"/>
        </w:rPr>
        <w:t xml:space="preserve"> he reports -.20 for FE and -.23 for RE obtained with ‘trim and fill’, -.14 to -.19 with ‘FAT-PET’ FE </w:t>
      </w:r>
      <w:proofErr w:type="spellStart"/>
      <w:r w:rsidRPr="00EF56D8">
        <w:rPr>
          <w:rFonts w:ascii="Times New Roman" w:hAnsi="Times New Roman" w:cs="Times New Roman"/>
          <w:lang w:val="en-US"/>
        </w:rPr>
        <w:t>metaregressions</w:t>
      </w:r>
      <w:proofErr w:type="spellEnd"/>
      <w:r w:rsidRPr="00EF56D8">
        <w:rPr>
          <w:rFonts w:ascii="Times New Roman" w:hAnsi="Times New Roman" w:cs="Times New Roman"/>
          <w:lang w:val="en-US"/>
        </w:rPr>
        <w:t xml:space="preserve">, and -.23 and -.30 from cumulative FE and RE, respectively.     </w:t>
      </w:r>
    </w:p>
  </w:footnote>
  <w:footnote w:id="10">
    <w:p w14:paraId="66AB26AC" w14:textId="4B128CA7" w:rsidR="00EF56D8" w:rsidRPr="00EF56D8" w:rsidRDefault="00EF56D8">
      <w:pPr>
        <w:pStyle w:val="FootnoteText"/>
        <w:rPr>
          <w:rFonts w:ascii="Times New Roman" w:hAnsi="Times New Roman" w:cs="Times New Roman"/>
          <w:lang w:val="en-US"/>
        </w:rPr>
      </w:pPr>
      <w:r w:rsidRPr="00EF56D8">
        <w:rPr>
          <w:rStyle w:val="FootnoteReference"/>
          <w:rFonts w:ascii="Times New Roman" w:hAnsi="Times New Roman" w:cs="Times New Roman"/>
        </w:rPr>
        <w:footnoteRef/>
      </w:r>
      <w:r w:rsidRPr="00EF56D8">
        <w:rPr>
          <w:rFonts w:ascii="Times New Roman" w:hAnsi="Times New Roman" w:cs="Times New Roman"/>
          <w:lang w:val="en-US"/>
        </w:rPr>
        <w:t xml:space="preserve"> A reviewer to an </w:t>
      </w:r>
      <w:r>
        <w:rPr>
          <w:rFonts w:ascii="Times New Roman" w:hAnsi="Times New Roman" w:cs="Times New Roman"/>
          <w:lang w:val="en-US"/>
        </w:rPr>
        <w:t xml:space="preserve">earlier version of this paper complained that </w:t>
      </w:r>
      <w:proofErr w:type="spellStart"/>
      <w:r>
        <w:rPr>
          <w:rFonts w:ascii="Times New Roman" w:hAnsi="Times New Roman" w:cs="Times New Roman"/>
          <w:lang w:val="en-US"/>
        </w:rPr>
        <w:t>Gallet’s</w:t>
      </w:r>
      <w:proofErr w:type="spellEnd"/>
      <w:r>
        <w:rPr>
          <w:rFonts w:ascii="Times New Roman" w:hAnsi="Times New Roman" w:cs="Times New Roman"/>
          <w:lang w:val="en-US"/>
        </w:rPr>
        <w:t xml:space="preserve"> estimates are not from meta-analysis at all (despite the title of the paper), that Fogarty’s estimates are not based on meta-regression, that </w:t>
      </w:r>
      <w:proofErr w:type="spellStart"/>
      <w:r>
        <w:rPr>
          <w:rFonts w:ascii="Times New Roman" w:hAnsi="Times New Roman" w:cs="Times New Roman"/>
          <w:lang w:val="en-US"/>
        </w:rPr>
        <w:t>Wagenaar</w:t>
      </w:r>
      <w:proofErr w:type="spellEnd"/>
      <w:r>
        <w:rPr>
          <w:rFonts w:ascii="Times New Roman" w:hAnsi="Times New Roman" w:cs="Times New Roman"/>
          <w:lang w:val="en-US"/>
        </w:rPr>
        <w:t xml:space="preserve"> et al. use 292 studies instead of the 1003 indicated in the title of their paper and so on. While there may be justification to </w:t>
      </w:r>
      <w:proofErr w:type="gramStart"/>
      <w:r>
        <w:rPr>
          <w:rFonts w:ascii="Times New Roman" w:hAnsi="Times New Roman" w:cs="Times New Roman"/>
          <w:lang w:val="en-US"/>
        </w:rPr>
        <w:t>all of</w:t>
      </w:r>
      <w:proofErr w:type="gramEnd"/>
      <w:r>
        <w:rPr>
          <w:rFonts w:ascii="Times New Roman" w:hAnsi="Times New Roman" w:cs="Times New Roman"/>
          <w:lang w:val="en-US"/>
        </w:rPr>
        <w:t xml:space="preserve"> these criticisms, it is not the purpose of this paper to figure out who is right. </w:t>
      </w:r>
      <w:r w:rsidR="00D565E9">
        <w:rPr>
          <w:rFonts w:ascii="Times New Roman" w:hAnsi="Times New Roman" w:cs="Times New Roman"/>
          <w:lang w:val="en-US"/>
        </w:rPr>
        <w:t xml:space="preserve">For the purposes of this paper, what matters is that there are different numbers in the table. The question is whether it makes sense to put the results of these studies into the same table. My impression is that the reviewer thinks that only Nelson’s studies deserve to be mentioned as meta-regressions on alcohol own-price elasticities. Even if that were to be a correct judgment, the others do claim to conduct meta-analyses, and that is </w:t>
      </w:r>
      <w:proofErr w:type="gramStart"/>
      <w:r w:rsidR="00D565E9">
        <w:rPr>
          <w:rFonts w:ascii="Times New Roman" w:hAnsi="Times New Roman" w:cs="Times New Roman"/>
          <w:lang w:val="en-US"/>
        </w:rPr>
        <w:t>sufficient</w:t>
      </w:r>
      <w:proofErr w:type="gramEnd"/>
      <w:r w:rsidR="00D565E9">
        <w:rPr>
          <w:rFonts w:ascii="Times New Roman" w:hAnsi="Times New Roman" w:cs="Times New Roman"/>
          <w:lang w:val="en-US"/>
        </w:rPr>
        <w:t xml:space="preserve"> for </w:t>
      </w:r>
      <w:r w:rsidR="00195628">
        <w:rPr>
          <w:rFonts w:ascii="Times New Roman" w:hAnsi="Times New Roman" w:cs="Times New Roman"/>
          <w:lang w:val="en-US"/>
        </w:rPr>
        <w:t xml:space="preserve">being </w:t>
      </w:r>
      <w:r w:rsidR="00D565E9">
        <w:rPr>
          <w:rFonts w:ascii="Times New Roman" w:hAnsi="Times New Roman" w:cs="Times New Roman"/>
          <w:lang w:val="en-US"/>
        </w:rPr>
        <w:t>include</w:t>
      </w:r>
      <w:r w:rsidR="00195628">
        <w:rPr>
          <w:rFonts w:ascii="Times New Roman" w:hAnsi="Times New Roman" w:cs="Times New Roman"/>
          <w:lang w:val="en-US"/>
        </w:rPr>
        <w:t>d</w:t>
      </w:r>
      <w:r w:rsidR="00D565E9">
        <w:rPr>
          <w:rFonts w:ascii="Times New Roman" w:hAnsi="Times New Roman" w:cs="Times New Roman"/>
          <w:lang w:val="en-US"/>
        </w:rPr>
        <w:t xml:space="preserve"> in this table. </w:t>
      </w:r>
    </w:p>
  </w:footnote>
  <w:footnote w:id="11">
    <w:p w14:paraId="4EF7737E" w14:textId="77777777" w:rsidR="00EF56D8" w:rsidRPr="00EF56D8" w:rsidRDefault="00EF56D8" w:rsidP="00720862">
      <w:pPr>
        <w:autoSpaceDE w:val="0"/>
        <w:autoSpaceDN w:val="0"/>
        <w:adjustRightInd w:val="0"/>
        <w:spacing w:after="0" w:line="240" w:lineRule="auto"/>
        <w:rPr>
          <w:rFonts w:ascii="Times New Roman" w:hAnsi="Times New Roman" w:cs="Times New Roman"/>
          <w:sz w:val="20"/>
          <w:szCs w:val="20"/>
          <w:lang w:val="en-GB"/>
        </w:rPr>
      </w:pPr>
      <w:r w:rsidRPr="00EF56D8">
        <w:rPr>
          <w:rStyle w:val="FootnoteReference"/>
          <w:rFonts w:ascii="Times New Roman" w:hAnsi="Times New Roman" w:cs="Times New Roman"/>
          <w:sz w:val="20"/>
          <w:szCs w:val="20"/>
          <w:lang w:val="en-GB"/>
        </w:rPr>
        <w:footnoteRef/>
      </w:r>
      <w:r w:rsidRPr="00EF56D8">
        <w:rPr>
          <w:rFonts w:ascii="Times New Roman" w:hAnsi="Times New Roman" w:cs="Times New Roman"/>
          <w:sz w:val="20"/>
          <w:szCs w:val="20"/>
          <w:lang w:val="en-GB"/>
        </w:rPr>
        <w:t xml:space="preserve"> To appreciate the magnitude of the </w:t>
      </w:r>
      <w:proofErr w:type="gramStart"/>
      <w:r w:rsidRPr="00EF56D8">
        <w:rPr>
          <w:rFonts w:ascii="Times New Roman" w:hAnsi="Times New Roman" w:cs="Times New Roman"/>
          <w:sz w:val="20"/>
          <w:szCs w:val="20"/>
          <w:lang w:val="en-GB"/>
        </w:rPr>
        <w:t>problem</w:t>
      </w:r>
      <w:proofErr w:type="gramEnd"/>
      <w:r w:rsidRPr="00EF56D8">
        <w:rPr>
          <w:rFonts w:ascii="Times New Roman" w:hAnsi="Times New Roman" w:cs="Times New Roman"/>
          <w:sz w:val="20"/>
          <w:szCs w:val="20"/>
          <w:lang w:val="en-GB"/>
        </w:rPr>
        <w:t xml:space="preserve"> consider that, </w:t>
      </w:r>
      <w:proofErr w:type="spellStart"/>
      <w:r w:rsidRPr="00EF56D8">
        <w:rPr>
          <w:rFonts w:ascii="Times New Roman" w:hAnsi="Times New Roman" w:cs="Times New Roman"/>
          <w:sz w:val="20"/>
          <w:szCs w:val="20"/>
          <w:lang w:val="en-GB"/>
        </w:rPr>
        <w:t>Gallet</w:t>
      </w:r>
      <w:proofErr w:type="spellEnd"/>
      <w:r w:rsidRPr="00EF56D8">
        <w:rPr>
          <w:rFonts w:ascii="Times New Roman" w:hAnsi="Times New Roman" w:cs="Times New Roman"/>
          <w:sz w:val="20"/>
          <w:szCs w:val="20"/>
          <w:lang w:val="en-GB"/>
        </w:rPr>
        <w:t xml:space="preserve">, for example, had </w:t>
      </w:r>
      <w:r w:rsidRPr="00EF56D8">
        <w:rPr>
          <w:rFonts w:ascii="Times New Roman" w:hAnsi="Times New Roman" w:cs="Times New Roman"/>
          <w:color w:val="231F20"/>
          <w:sz w:val="20"/>
          <w:szCs w:val="20"/>
          <w:lang w:val="en-GB"/>
        </w:rPr>
        <w:t>1172 estimated price elasticities</w:t>
      </w:r>
      <w:r w:rsidRPr="00EF56D8">
        <w:rPr>
          <w:rFonts w:ascii="Times New Roman" w:hAnsi="Times New Roman" w:cs="Times New Roman"/>
          <w:sz w:val="20"/>
          <w:szCs w:val="20"/>
          <w:lang w:val="en-GB"/>
        </w:rPr>
        <w:t xml:space="preserve"> from </w:t>
      </w:r>
      <w:r w:rsidRPr="00EF56D8">
        <w:rPr>
          <w:rFonts w:ascii="Times New Roman" w:hAnsi="Times New Roman" w:cs="Times New Roman"/>
          <w:color w:val="231F20"/>
          <w:sz w:val="20"/>
          <w:szCs w:val="20"/>
          <w:lang w:val="en-GB"/>
        </w:rPr>
        <w:t xml:space="preserve">132 </w:t>
      </w:r>
      <w:r w:rsidRPr="00EF56D8">
        <w:rPr>
          <w:rFonts w:ascii="Times New Roman" w:hAnsi="Times New Roman" w:cs="Times New Roman"/>
          <w:sz w:val="20"/>
          <w:szCs w:val="20"/>
          <w:lang w:val="en-GB"/>
        </w:rPr>
        <w:t xml:space="preserve">primary </w:t>
      </w:r>
      <w:r w:rsidRPr="00EF56D8">
        <w:rPr>
          <w:rFonts w:ascii="Times New Roman" w:hAnsi="Times New Roman" w:cs="Times New Roman"/>
          <w:color w:val="231F20"/>
          <w:sz w:val="20"/>
          <w:szCs w:val="20"/>
          <w:lang w:val="en-GB"/>
        </w:rPr>
        <w:t xml:space="preserve">studies. He ignored the problem by including all of them in his meta-regression. </w:t>
      </w:r>
    </w:p>
  </w:footnote>
  <w:footnote w:id="12">
    <w:p w14:paraId="06168EE8" w14:textId="77777777" w:rsidR="00EF56D8" w:rsidRPr="00EF56D8" w:rsidRDefault="00EF56D8">
      <w:pPr>
        <w:pStyle w:val="FootnoteText"/>
        <w:rPr>
          <w:rFonts w:ascii="Times New Roman" w:hAnsi="Times New Roman" w:cs="Times New Roman"/>
          <w:lang w:val="en-US"/>
        </w:rPr>
      </w:pPr>
      <w:r w:rsidRPr="00EF56D8">
        <w:rPr>
          <w:rStyle w:val="FootnoteReference"/>
          <w:rFonts w:ascii="Times New Roman" w:hAnsi="Times New Roman" w:cs="Times New Roman"/>
        </w:rPr>
        <w:footnoteRef/>
      </w:r>
      <w:r w:rsidRPr="00EF56D8">
        <w:rPr>
          <w:rFonts w:ascii="Times New Roman" w:hAnsi="Times New Roman" w:cs="Times New Roman"/>
          <w:lang w:val="en-US"/>
        </w:rPr>
        <w:t xml:space="preserve"> </w:t>
      </w:r>
      <w:r w:rsidRPr="00EF56D8">
        <w:rPr>
          <w:rFonts w:ascii="Times New Roman" w:hAnsi="Times New Roman" w:cs="Times New Roman"/>
          <w:lang w:val="en-GB"/>
        </w:rPr>
        <w:t xml:space="preserve">Various primary studies provide relevant information on how using tax elasticities as proxy for demand elasticities, individual-level, old, and brand or firm data, affect the elasticities. In this sense, the meta-analysis is not necessary. </w:t>
      </w:r>
    </w:p>
  </w:footnote>
  <w:footnote w:id="13">
    <w:p w14:paraId="2A74FD80" w14:textId="77777777" w:rsidR="00EF56D8" w:rsidRPr="00EF56D8" w:rsidRDefault="00EF56D8" w:rsidP="00DC7D3D">
      <w:pPr>
        <w:pStyle w:val="FootnoteText"/>
        <w:rPr>
          <w:rFonts w:ascii="Times New Roman" w:hAnsi="Times New Roman" w:cs="Times New Roman"/>
          <w:lang w:val="en-GB"/>
        </w:rPr>
      </w:pPr>
      <w:r w:rsidRPr="00EF56D8">
        <w:rPr>
          <w:rStyle w:val="FootnoteReference"/>
          <w:rFonts w:ascii="Times New Roman" w:hAnsi="Times New Roman" w:cs="Times New Roman"/>
          <w:lang w:val="en-GB"/>
        </w:rPr>
        <w:footnoteRef/>
      </w:r>
      <w:r w:rsidRPr="00EF56D8">
        <w:rPr>
          <w:rFonts w:ascii="Times New Roman" w:hAnsi="Times New Roman" w:cs="Times New Roman"/>
          <w:lang w:val="en-GB"/>
        </w:rPr>
        <w:t xml:space="preserve"> I cannot provide further information on this </w:t>
      </w:r>
      <w:proofErr w:type="gramStart"/>
      <w:r w:rsidRPr="00EF56D8">
        <w:rPr>
          <w:rFonts w:ascii="Times New Roman" w:hAnsi="Times New Roman" w:cs="Times New Roman"/>
          <w:lang w:val="en-GB"/>
        </w:rPr>
        <w:t>Master’s</w:t>
      </w:r>
      <w:proofErr w:type="gramEnd"/>
      <w:r w:rsidRPr="00EF56D8">
        <w:rPr>
          <w:rFonts w:ascii="Times New Roman" w:hAnsi="Times New Roman" w:cs="Times New Roman"/>
          <w:lang w:val="en-GB"/>
        </w:rPr>
        <w:t xml:space="preserve"> thesis because this would put my anonymity at risk. </w:t>
      </w:r>
    </w:p>
  </w:footnote>
  <w:footnote w:id="14">
    <w:p w14:paraId="652DD936" w14:textId="3414AB86" w:rsidR="00EF56D8" w:rsidRPr="00EF56D8" w:rsidRDefault="00EF56D8" w:rsidP="002806DD">
      <w:pPr>
        <w:pStyle w:val="FootnoteText"/>
        <w:rPr>
          <w:rFonts w:ascii="Times New Roman" w:hAnsi="Times New Roman" w:cs="Times New Roman"/>
          <w:lang w:val="en-GB"/>
        </w:rPr>
      </w:pPr>
      <w:r w:rsidRPr="00EF56D8">
        <w:rPr>
          <w:rStyle w:val="FootnoteReference"/>
          <w:rFonts w:ascii="Times New Roman" w:hAnsi="Times New Roman" w:cs="Times New Roman"/>
          <w:lang w:val="en-GB"/>
        </w:rPr>
        <w:footnoteRef/>
      </w:r>
      <w:r w:rsidRPr="00EF56D8">
        <w:rPr>
          <w:rFonts w:ascii="Times New Roman" w:hAnsi="Times New Roman" w:cs="Times New Roman"/>
          <w:lang w:val="en-GB"/>
        </w:rPr>
        <w:t xml:space="preserve"> The fact that meta-analyses in economics usually have access to variance information explains why they do not usually need to use heteroscedasticity-consistent estimators: the</w:t>
      </w:r>
      <w:r w:rsidR="004E09DE">
        <w:rPr>
          <w:rFonts w:ascii="Times New Roman" w:hAnsi="Times New Roman" w:cs="Times New Roman"/>
          <w:lang w:val="en-GB"/>
        </w:rPr>
        <w:t>y</w:t>
      </w:r>
      <w:r w:rsidRPr="00EF56D8">
        <w:rPr>
          <w:rFonts w:ascii="Times New Roman" w:hAnsi="Times New Roman" w:cs="Times New Roman"/>
          <w:lang w:val="en-GB"/>
        </w:rPr>
        <w:t xml:space="preserve"> can deal with the problem with weighted regression instead.</w:t>
      </w:r>
    </w:p>
  </w:footnote>
  <w:footnote w:id="15">
    <w:p w14:paraId="2AF2D1EC" w14:textId="77777777" w:rsidR="00EF56D8" w:rsidRPr="00EF56D8" w:rsidRDefault="00EF56D8">
      <w:pPr>
        <w:pStyle w:val="FootnoteText"/>
        <w:rPr>
          <w:rFonts w:ascii="Times New Roman" w:hAnsi="Times New Roman" w:cs="Times New Roman"/>
          <w:lang w:val="en-US"/>
        </w:rPr>
      </w:pPr>
      <w:r w:rsidRPr="00EF56D8">
        <w:rPr>
          <w:rStyle w:val="FootnoteReference"/>
          <w:rFonts w:ascii="Times New Roman" w:hAnsi="Times New Roman" w:cs="Times New Roman"/>
        </w:rPr>
        <w:footnoteRef/>
      </w:r>
      <w:r w:rsidRPr="00EF56D8">
        <w:rPr>
          <w:rFonts w:ascii="Times New Roman" w:hAnsi="Times New Roman" w:cs="Times New Roman"/>
          <w:lang w:val="en-US"/>
        </w:rPr>
        <w:t xml:space="preserve"> However, </w:t>
      </w:r>
      <w:proofErr w:type="spellStart"/>
      <w:r w:rsidRPr="00EF56D8">
        <w:rPr>
          <w:rFonts w:ascii="Times New Roman" w:hAnsi="Times New Roman" w:cs="Times New Roman"/>
          <w:lang w:val="en-US"/>
        </w:rPr>
        <w:t>Lintonen</w:t>
      </w:r>
      <w:proofErr w:type="spellEnd"/>
      <w:r w:rsidRPr="00EF56D8">
        <w:rPr>
          <w:rFonts w:ascii="Times New Roman" w:hAnsi="Times New Roman" w:cs="Times New Roman"/>
          <w:lang w:val="en-US"/>
        </w:rPr>
        <w:t xml:space="preserve"> et al. </w:t>
      </w:r>
      <w:r w:rsidRPr="00EF56D8">
        <w:rPr>
          <w:rFonts w:ascii="Times New Roman" w:hAnsi="Times New Roman" w:cs="Times New Roman"/>
          <w:lang w:val="en-US"/>
        </w:rPr>
        <w:fldChar w:fldCharType="begin"/>
      </w:r>
      <w:r w:rsidRPr="00EF56D8">
        <w:rPr>
          <w:rFonts w:ascii="Times New Roman" w:hAnsi="Times New Roman" w:cs="Times New Roman"/>
          <w:lang w:val="en-US"/>
        </w:rPr>
        <w:instrText>ADDIN RW.CITE{{4749 Lintonen,Tommi 2013 /a}}</w:instrText>
      </w:r>
      <w:r w:rsidRPr="00EF56D8">
        <w:rPr>
          <w:rFonts w:ascii="Times New Roman" w:hAnsi="Times New Roman" w:cs="Times New Roman"/>
          <w:lang w:val="en-US"/>
        </w:rPr>
        <w:fldChar w:fldCharType="separate"/>
      </w:r>
      <w:r w:rsidRPr="00EF56D8">
        <w:rPr>
          <w:rFonts w:ascii="Times New Roman" w:hAnsi="Times New Roman" w:cs="Times New Roman"/>
          <w:lang w:val="en-US"/>
        </w:rPr>
        <w:t>(2013)</w:t>
      </w:r>
      <w:r w:rsidRPr="00EF56D8">
        <w:rPr>
          <w:rFonts w:ascii="Times New Roman" w:hAnsi="Times New Roman" w:cs="Times New Roman"/>
          <w:lang w:val="en-US"/>
        </w:rPr>
        <w:fldChar w:fldCharType="end"/>
      </w:r>
      <w:r w:rsidRPr="00EF56D8">
        <w:rPr>
          <w:rFonts w:ascii="Times New Roman" w:hAnsi="Times New Roman" w:cs="Times New Roman"/>
          <w:lang w:val="en-US"/>
        </w:rPr>
        <w:t xml:space="preserve"> provide some rather bizarre results on adolescent’s elasticities; their demand for alcohol sometimes plummets after major reductions in alcohol taxes or increasing availability.  </w:t>
      </w:r>
    </w:p>
  </w:footnote>
  <w:footnote w:id="16">
    <w:p w14:paraId="406C1464" w14:textId="77777777" w:rsidR="00EF56D8" w:rsidRPr="00EF56D8" w:rsidRDefault="00EF56D8">
      <w:pPr>
        <w:pStyle w:val="FootnoteText"/>
        <w:rPr>
          <w:rFonts w:ascii="Times New Roman" w:hAnsi="Times New Roman" w:cs="Times New Roman"/>
          <w:lang w:val="en-US"/>
        </w:rPr>
      </w:pPr>
      <w:r w:rsidRPr="00EF56D8">
        <w:rPr>
          <w:rStyle w:val="FootnoteReference"/>
          <w:rFonts w:ascii="Times New Roman" w:hAnsi="Times New Roman" w:cs="Times New Roman"/>
        </w:rPr>
        <w:footnoteRef/>
      </w:r>
      <w:r w:rsidRPr="00EF56D8">
        <w:rPr>
          <w:rFonts w:ascii="Times New Roman" w:hAnsi="Times New Roman" w:cs="Times New Roman"/>
          <w:lang w:val="en-US"/>
        </w:rPr>
        <w:t xml:space="preserve"> Nelson clearly exercises such judgment but in some other fields the culture of conducting meta-analyses seems different. Consider, for example, the response by </w:t>
      </w:r>
      <w:proofErr w:type="spellStart"/>
      <w:r w:rsidRPr="00EF56D8">
        <w:rPr>
          <w:rFonts w:ascii="Times New Roman" w:hAnsi="Times New Roman" w:cs="Times New Roman"/>
          <w:lang w:val="en-US"/>
        </w:rPr>
        <w:t>Paillet</w:t>
      </w:r>
      <w:proofErr w:type="spellEnd"/>
      <w:r w:rsidRPr="00EF56D8">
        <w:rPr>
          <w:rFonts w:ascii="Times New Roman" w:hAnsi="Times New Roman" w:cs="Times New Roman"/>
          <w:lang w:val="en-US"/>
        </w:rPr>
        <w:t xml:space="preserve"> et al. </w:t>
      </w:r>
      <w:r w:rsidRPr="00EF56D8">
        <w:rPr>
          <w:rFonts w:ascii="Times New Roman" w:hAnsi="Times New Roman" w:cs="Times New Roman"/>
          <w:lang w:val="en-US"/>
        </w:rPr>
        <w:fldChar w:fldCharType="begin"/>
      </w:r>
      <w:r w:rsidRPr="00EF56D8">
        <w:rPr>
          <w:rFonts w:ascii="Times New Roman" w:hAnsi="Times New Roman" w:cs="Times New Roman"/>
          <w:lang w:val="en-US"/>
        </w:rPr>
        <w:instrText>ADDIN RW.CITE{{4817 Paillet,Yoan 2010 ~f~k/a}}</w:instrText>
      </w:r>
      <w:r w:rsidRPr="00EF56D8">
        <w:rPr>
          <w:rFonts w:ascii="Times New Roman" w:hAnsi="Times New Roman" w:cs="Times New Roman"/>
          <w:lang w:val="en-US"/>
        </w:rPr>
        <w:fldChar w:fldCharType="separate"/>
      </w:r>
      <w:r w:rsidRPr="00EF56D8">
        <w:rPr>
          <w:rFonts w:ascii="Times New Roman" w:hAnsi="Times New Roman" w:cs="Times New Roman"/>
          <w:lang w:val="en-US"/>
        </w:rPr>
        <w:t>(2010)</w:t>
      </w:r>
      <w:r w:rsidRPr="00EF56D8">
        <w:rPr>
          <w:rFonts w:ascii="Times New Roman" w:hAnsi="Times New Roman" w:cs="Times New Roman"/>
          <w:lang w:val="en-US"/>
        </w:rPr>
        <w:fldChar w:fldCharType="end"/>
      </w:r>
      <w:r w:rsidRPr="00EF56D8">
        <w:rPr>
          <w:rFonts w:ascii="Times New Roman" w:hAnsi="Times New Roman" w:cs="Times New Roman"/>
          <w:lang w:val="en-US"/>
        </w:rPr>
        <w:t xml:space="preserve"> to the critique </w:t>
      </w:r>
      <w:r w:rsidRPr="00EF56D8">
        <w:rPr>
          <w:rFonts w:ascii="Times New Roman" w:hAnsi="Times New Roman" w:cs="Times New Roman"/>
          <w:lang w:val="en-US"/>
        </w:rPr>
        <w:fldChar w:fldCharType="begin"/>
      </w:r>
      <w:r w:rsidRPr="00EF56D8">
        <w:rPr>
          <w:rFonts w:ascii="Times New Roman" w:hAnsi="Times New Roman" w:cs="Times New Roman"/>
          <w:lang w:val="en-US"/>
        </w:rPr>
        <w:instrText>ADDIN RW.CITE{{4816 Halme,Panu 2010 ~f~k}}</w:instrText>
      </w:r>
      <w:r w:rsidRPr="00EF56D8">
        <w:rPr>
          <w:rFonts w:ascii="Times New Roman" w:hAnsi="Times New Roman" w:cs="Times New Roman"/>
          <w:lang w:val="en-US"/>
        </w:rPr>
        <w:fldChar w:fldCharType="separate"/>
      </w:r>
      <w:r w:rsidRPr="00EF56D8">
        <w:rPr>
          <w:rFonts w:ascii="Times New Roman" w:hAnsi="Times New Roman" w:cs="Times New Roman"/>
          <w:lang w:val="en-US"/>
        </w:rPr>
        <w:t>(Halme et al. 2010)</w:t>
      </w:r>
      <w:r w:rsidRPr="00EF56D8">
        <w:rPr>
          <w:rFonts w:ascii="Times New Roman" w:hAnsi="Times New Roman" w:cs="Times New Roman"/>
          <w:lang w:val="en-US"/>
        </w:rPr>
        <w:fldChar w:fldCharType="end"/>
      </w:r>
      <w:r w:rsidRPr="00EF56D8">
        <w:rPr>
          <w:rFonts w:ascii="Times New Roman" w:hAnsi="Times New Roman" w:cs="Times New Roman"/>
          <w:lang w:val="en-US"/>
        </w:rPr>
        <w:t xml:space="preserve"> that they had included bad quality studies and several estimates from the same primary studies in their meta-analysis: ‘</w:t>
      </w:r>
      <w:r w:rsidRPr="00EF56D8">
        <w:rPr>
          <w:rFonts w:ascii="Times New Roman" w:hAnsi="Times New Roman" w:cs="Times New Roman"/>
          <w:lang w:val="en-GB"/>
        </w:rPr>
        <w:t xml:space="preserve">If we were to subjectively exclude from our analyses the papers we considered flawed (for methodological, statistical, or other reasons), our objectivity could be questioned. We therefore chose to include these studies in our analyses.’ Such a response reflects a refusal to consider the argument from superior methods at all.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C5DDF"/>
    <w:multiLevelType w:val="hybridMultilevel"/>
    <w:tmpl w:val="DBDAC58A"/>
    <w:lvl w:ilvl="0" w:tplc="E6DC4024">
      <w:start w:val="1"/>
      <w:numFmt w:val="bullet"/>
      <w:lvlText w:val="•"/>
      <w:lvlJc w:val="left"/>
      <w:pPr>
        <w:tabs>
          <w:tab w:val="num" w:pos="720"/>
        </w:tabs>
        <w:ind w:left="720" w:hanging="360"/>
      </w:pPr>
      <w:rPr>
        <w:rFonts w:ascii="Arial" w:hAnsi="Arial" w:hint="default"/>
      </w:rPr>
    </w:lvl>
    <w:lvl w:ilvl="1" w:tplc="EF80825C" w:tentative="1">
      <w:start w:val="1"/>
      <w:numFmt w:val="bullet"/>
      <w:lvlText w:val="•"/>
      <w:lvlJc w:val="left"/>
      <w:pPr>
        <w:tabs>
          <w:tab w:val="num" w:pos="1440"/>
        </w:tabs>
        <w:ind w:left="1440" w:hanging="360"/>
      </w:pPr>
      <w:rPr>
        <w:rFonts w:ascii="Arial" w:hAnsi="Arial" w:hint="default"/>
      </w:rPr>
    </w:lvl>
    <w:lvl w:ilvl="2" w:tplc="68E0E5B4" w:tentative="1">
      <w:start w:val="1"/>
      <w:numFmt w:val="bullet"/>
      <w:lvlText w:val="•"/>
      <w:lvlJc w:val="left"/>
      <w:pPr>
        <w:tabs>
          <w:tab w:val="num" w:pos="2160"/>
        </w:tabs>
        <w:ind w:left="2160" w:hanging="360"/>
      </w:pPr>
      <w:rPr>
        <w:rFonts w:ascii="Arial" w:hAnsi="Arial" w:hint="default"/>
      </w:rPr>
    </w:lvl>
    <w:lvl w:ilvl="3" w:tplc="A6B87E56" w:tentative="1">
      <w:start w:val="1"/>
      <w:numFmt w:val="bullet"/>
      <w:lvlText w:val="•"/>
      <w:lvlJc w:val="left"/>
      <w:pPr>
        <w:tabs>
          <w:tab w:val="num" w:pos="2880"/>
        </w:tabs>
        <w:ind w:left="2880" w:hanging="360"/>
      </w:pPr>
      <w:rPr>
        <w:rFonts w:ascii="Arial" w:hAnsi="Arial" w:hint="default"/>
      </w:rPr>
    </w:lvl>
    <w:lvl w:ilvl="4" w:tplc="0AB8964A" w:tentative="1">
      <w:start w:val="1"/>
      <w:numFmt w:val="bullet"/>
      <w:lvlText w:val="•"/>
      <w:lvlJc w:val="left"/>
      <w:pPr>
        <w:tabs>
          <w:tab w:val="num" w:pos="3600"/>
        </w:tabs>
        <w:ind w:left="3600" w:hanging="360"/>
      </w:pPr>
      <w:rPr>
        <w:rFonts w:ascii="Arial" w:hAnsi="Arial" w:hint="default"/>
      </w:rPr>
    </w:lvl>
    <w:lvl w:ilvl="5" w:tplc="2DB28DDE" w:tentative="1">
      <w:start w:val="1"/>
      <w:numFmt w:val="bullet"/>
      <w:lvlText w:val="•"/>
      <w:lvlJc w:val="left"/>
      <w:pPr>
        <w:tabs>
          <w:tab w:val="num" w:pos="4320"/>
        </w:tabs>
        <w:ind w:left="4320" w:hanging="360"/>
      </w:pPr>
      <w:rPr>
        <w:rFonts w:ascii="Arial" w:hAnsi="Arial" w:hint="default"/>
      </w:rPr>
    </w:lvl>
    <w:lvl w:ilvl="6" w:tplc="FBDCE3B8" w:tentative="1">
      <w:start w:val="1"/>
      <w:numFmt w:val="bullet"/>
      <w:lvlText w:val="•"/>
      <w:lvlJc w:val="left"/>
      <w:pPr>
        <w:tabs>
          <w:tab w:val="num" w:pos="5040"/>
        </w:tabs>
        <w:ind w:left="5040" w:hanging="360"/>
      </w:pPr>
      <w:rPr>
        <w:rFonts w:ascii="Arial" w:hAnsi="Arial" w:hint="default"/>
      </w:rPr>
    </w:lvl>
    <w:lvl w:ilvl="7" w:tplc="B4A0E8D8" w:tentative="1">
      <w:start w:val="1"/>
      <w:numFmt w:val="bullet"/>
      <w:lvlText w:val="•"/>
      <w:lvlJc w:val="left"/>
      <w:pPr>
        <w:tabs>
          <w:tab w:val="num" w:pos="5760"/>
        </w:tabs>
        <w:ind w:left="5760" w:hanging="360"/>
      </w:pPr>
      <w:rPr>
        <w:rFonts w:ascii="Arial" w:hAnsi="Arial" w:hint="default"/>
      </w:rPr>
    </w:lvl>
    <w:lvl w:ilvl="8" w:tplc="4D4E1E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114F97"/>
    <w:multiLevelType w:val="hybridMultilevel"/>
    <w:tmpl w:val="2180A570"/>
    <w:lvl w:ilvl="0" w:tplc="67B891BC">
      <w:start w:val="1"/>
      <w:numFmt w:val="bullet"/>
      <w:lvlText w:val="•"/>
      <w:lvlJc w:val="left"/>
      <w:pPr>
        <w:tabs>
          <w:tab w:val="num" w:pos="720"/>
        </w:tabs>
        <w:ind w:left="720" w:hanging="360"/>
      </w:pPr>
      <w:rPr>
        <w:rFonts w:ascii="Arial" w:hAnsi="Arial" w:hint="default"/>
      </w:rPr>
    </w:lvl>
    <w:lvl w:ilvl="1" w:tplc="5C06E398" w:tentative="1">
      <w:start w:val="1"/>
      <w:numFmt w:val="bullet"/>
      <w:lvlText w:val="•"/>
      <w:lvlJc w:val="left"/>
      <w:pPr>
        <w:tabs>
          <w:tab w:val="num" w:pos="1440"/>
        </w:tabs>
        <w:ind w:left="1440" w:hanging="360"/>
      </w:pPr>
      <w:rPr>
        <w:rFonts w:ascii="Arial" w:hAnsi="Arial" w:hint="default"/>
      </w:rPr>
    </w:lvl>
    <w:lvl w:ilvl="2" w:tplc="C0C6F53C" w:tentative="1">
      <w:start w:val="1"/>
      <w:numFmt w:val="bullet"/>
      <w:lvlText w:val="•"/>
      <w:lvlJc w:val="left"/>
      <w:pPr>
        <w:tabs>
          <w:tab w:val="num" w:pos="2160"/>
        </w:tabs>
        <w:ind w:left="2160" w:hanging="360"/>
      </w:pPr>
      <w:rPr>
        <w:rFonts w:ascii="Arial" w:hAnsi="Arial" w:hint="default"/>
      </w:rPr>
    </w:lvl>
    <w:lvl w:ilvl="3" w:tplc="C6BE21FC" w:tentative="1">
      <w:start w:val="1"/>
      <w:numFmt w:val="bullet"/>
      <w:lvlText w:val="•"/>
      <w:lvlJc w:val="left"/>
      <w:pPr>
        <w:tabs>
          <w:tab w:val="num" w:pos="2880"/>
        </w:tabs>
        <w:ind w:left="2880" w:hanging="360"/>
      </w:pPr>
      <w:rPr>
        <w:rFonts w:ascii="Arial" w:hAnsi="Arial" w:hint="default"/>
      </w:rPr>
    </w:lvl>
    <w:lvl w:ilvl="4" w:tplc="261AFE2E" w:tentative="1">
      <w:start w:val="1"/>
      <w:numFmt w:val="bullet"/>
      <w:lvlText w:val="•"/>
      <w:lvlJc w:val="left"/>
      <w:pPr>
        <w:tabs>
          <w:tab w:val="num" w:pos="3600"/>
        </w:tabs>
        <w:ind w:left="3600" w:hanging="360"/>
      </w:pPr>
      <w:rPr>
        <w:rFonts w:ascii="Arial" w:hAnsi="Arial" w:hint="default"/>
      </w:rPr>
    </w:lvl>
    <w:lvl w:ilvl="5" w:tplc="B3845D2E" w:tentative="1">
      <w:start w:val="1"/>
      <w:numFmt w:val="bullet"/>
      <w:lvlText w:val="•"/>
      <w:lvlJc w:val="left"/>
      <w:pPr>
        <w:tabs>
          <w:tab w:val="num" w:pos="4320"/>
        </w:tabs>
        <w:ind w:left="4320" w:hanging="360"/>
      </w:pPr>
      <w:rPr>
        <w:rFonts w:ascii="Arial" w:hAnsi="Arial" w:hint="default"/>
      </w:rPr>
    </w:lvl>
    <w:lvl w:ilvl="6" w:tplc="134CBF6A" w:tentative="1">
      <w:start w:val="1"/>
      <w:numFmt w:val="bullet"/>
      <w:lvlText w:val="•"/>
      <w:lvlJc w:val="left"/>
      <w:pPr>
        <w:tabs>
          <w:tab w:val="num" w:pos="5040"/>
        </w:tabs>
        <w:ind w:left="5040" w:hanging="360"/>
      </w:pPr>
      <w:rPr>
        <w:rFonts w:ascii="Arial" w:hAnsi="Arial" w:hint="default"/>
      </w:rPr>
    </w:lvl>
    <w:lvl w:ilvl="7" w:tplc="002837E8" w:tentative="1">
      <w:start w:val="1"/>
      <w:numFmt w:val="bullet"/>
      <w:lvlText w:val="•"/>
      <w:lvlJc w:val="left"/>
      <w:pPr>
        <w:tabs>
          <w:tab w:val="num" w:pos="5760"/>
        </w:tabs>
        <w:ind w:left="5760" w:hanging="360"/>
      </w:pPr>
      <w:rPr>
        <w:rFonts w:ascii="Arial" w:hAnsi="Arial" w:hint="default"/>
      </w:rPr>
    </w:lvl>
    <w:lvl w:ilvl="8" w:tplc="4FBAE6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034A0A"/>
    <w:multiLevelType w:val="hybridMultilevel"/>
    <w:tmpl w:val="521EBA8A"/>
    <w:lvl w:ilvl="0" w:tplc="DD28C95C">
      <w:start w:val="1"/>
      <w:numFmt w:val="bullet"/>
      <w:lvlText w:val="•"/>
      <w:lvlJc w:val="left"/>
      <w:pPr>
        <w:tabs>
          <w:tab w:val="num" w:pos="720"/>
        </w:tabs>
        <w:ind w:left="720" w:hanging="360"/>
      </w:pPr>
      <w:rPr>
        <w:rFonts w:ascii="Arial" w:hAnsi="Arial" w:hint="default"/>
      </w:rPr>
    </w:lvl>
    <w:lvl w:ilvl="1" w:tplc="8C76F928" w:tentative="1">
      <w:start w:val="1"/>
      <w:numFmt w:val="bullet"/>
      <w:lvlText w:val="•"/>
      <w:lvlJc w:val="left"/>
      <w:pPr>
        <w:tabs>
          <w:tab w:val="num" w:pos="1440"/>
        </w:tabs>
        <w:ind w:left="1440" w:hanging="360"/>
      </w:pPr>
      <w:rPr>
        <w:rFonts w:ascii="Arial" w:hAnsi="Arial" w:hint="default"/>
      </w:rPr>
    </w:lvl>
    <w:lvl w:ilvl="2" w:tplc="3236A274" w:tentative="1">
      <w:start w:val="1"/>
      <w:numFmt w:val="bullet"/>
      <w:lvlText w:val="•"/>
      <w:lvlJc w:val="left"/>
      <w:pPr>
        <w:tabs>
          <w:tab w:val="num" w:pos="2160"/>
        </w:tabs>
        <w:ind w:left="2160" w:hanging="360"/>
      </w:pPr>
      <w:rPr>
        <w:rFonts w:ascii="Arial" w:hAnsi="Arial" w:hint="default"/>
      </w:rPr>
    </w:lvl>
    <w:lvl w:ilvl="3" w:tplc="D618E6BE" w:tentative="1">
      <w:start w:val="1"/>
      <w:numFmt w:val="bullet"/>
      <w:lvlText w:val="•"/>
      <w:lvlJc w:val="left"/>
      <w:pPr>
        <w:tabs>
          <w:tab w:val="num" w:pos="2880"/>
        </w:tabs>
        <w:ind w:left="2880" w:hanging="360"/>
      </w:pPr>
      <w:rPr>
        <w:rFonts w:ascii="Arial" w:hAnsi="Arial" w:hint="default"/>
      </w:rPr>
    </w:lvl>
    <w:lvl w:ilvl="4" w:tplc="9E76952E" w:tentative="1">
      <w:start w:val="1"/>
      <w:numFmt w:val="bullet"/>
      <w:lvlText w:val="•"/>
      <w:lvlJc w:val="left"/>
      <w:pPr>
        <w:tabs>
          <w:tab w:val="num" w:pos="3600"/>
        </w:tabs>
        <w:ind w:left="3600" w:hanging="360"/>
      </w:pPr>
      <w:rPr>
        <w:rFonts w:ascii="Arial" w:hAnsi="Arial" w:hint="default"/>
      </w:rPr>
    </w:lvl>
    <w:lvl w:ilvl="5" w:tplc="89E828FC" w:tentative="1">
      <w:start w:val="1"/>
      <w:numFmt w:val="bullet"/>
      <w:lvlText w:val="•"/>
      <w:lvlJc w:val="left"/>
      <w:pPr>
        <w:tabs>
          <w:tab w:val="num" w:pos="4320"/>
        </w:tabs>
        <w:ind w:left="4320" w:hanging="360"/>
      </w:pPr>
      <w:rPr>
        <w:rFonts w:ascii="Arial" w:hAnsi="Arial" w:hint="default"/>
      </w:rPr>
    </w:lvl>
    <w:lvl w:ilvl="6" w:tplc="ACD852BA" w:tentative="1">
      <w:start w:val="1"/>
      <w:numFmt w:val="bullet"/>
      <w:lvlText w:val="•"/>
      <w:lvlJc w:val="left"/>
      <w:pPr>
        <w:tabs>
          <w:tab w:val="num" w:pos="5040"/>
        </w:tabs>
        <w:ind w:left="5040" w:hanging="360"/>
      </w:pPr>
      <w:rPr>
        <w:rFonts w:ascii="Arial" w:hAnsi="Arial" w:hint="default"/>
      </w:rPr>
    </w:lvl>
    <w:lvl w:ilvl="7" w:tplc="3D6010BC" w:tentative="1">
      <w:start w:val="1"/>
      <w:numFmt w:val="bullet"/>
      <w:lvlText w:val="•"/>
      <w:lvlJc w:val="left"/>
      <w:pPr>
        <w:tabs>
          <w:tab w:val="num" w:pos="5760"/>
        </w:tabs>
        <w:ind w:left="5760" w:hanging="360"/>
      </w:pPr>
      <w:rPr>
        <w:rFonts w:ascii="Arial" w:hAnsi="Arial" w:hint="default"/>
      </w:rPr>
    </w:lvl>
    <w:lvl w:ilvl="8" w:tplc="3C3E7D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81E7AF8"/>
    <w:multiLevelType w:val="hybridMultilevel"/>
    <w:tmpl w:val="9C98242A"/>
    <w:lvl w:ilvl="0" w:tplc="BD620E36">
      <w:start w:val="1"/>
      <w:numFmt w:val="bullet"/>
      <w:lvlText w:val="•"/>
      <w:lvlJc w:val="left"/>
      <w:pPr>
        <w:tabs>
          <w:tab w:val="num" w:pos="720"/>
        </w:tabs>
        <w:ind w:left="720" w:hanging="360"/>
      </w:pPr>
      <w:rPr>
        <w:rFonts w:ascii="Arial" w:hAnsi="Arial" w:hint="default"/>
      </w:rPr>
    </w:lvl>
    <w:lvl w:ilvl="1" w:tplc="91666E90" w:tentative="1">
      <w:start w:val="1"/>
      <w:numFmt w:val="bullet"/>
      <w:lvlText w:val="•"/>
      <w:lvlJc w:val="left"/>
      <w:pPr>
        <w:tabs>
          <w:tab w:val="num" w:pos="1440"/>
        </w:tabs>
        <w:ind w:left="1440" w:hanging="360"/>
      </w:pPr>
      <w:rPr>
        <w:rFonts w:ascii="Arial" w:hAnsi="Arial" w:hint="default"/>
      </w:rPr>
    </w:lvl>
    <w:lvl w:ilvl="2" w:tplc="14C079CE" w:tentative="1">
      <w:start w:val="1"/>
      <w:numFmt w:val="bullet"/>
      <w:lvlText w:val="•"/>
      <w:lvlJc w:val="left"/>
      <w:pPr>
        <w:tabs>
          <w:tab w:val="num" w:pos="2160"/>
        </w:tabs>
        <w:ind w:left="2160" w:hanging="360"/>
      </w:pPr>
      <w:rPr>
        <w:rFonts w:ascii="Arial" w:hAnsi="Arial" w:hint="default"/>
      </w:rPr>
    </w:lvl>
    <w:lvl w:ilvl="3" w:tplc="48704EF4" w:tentative="1">
      <w:start w:val="1"/>
      <w:numFmt w:val="bullet"/>
      <w:lvlText w:val="•"/>
      <w:lvlJc w:val="left"/>
      <w:pPr>
        <w:tabs>
          <w:tab w:val="num" w:pos="2880"/>
        </w:tabs>
        <w:ind w:left="2880" w:hanging="360"/>
      </w:pPr>
      <w:rPr>
        <w:rFonts w:ascii="Arial" w:hAnsi="Arial" w:hint="default"/>
      </w:rPr>
    </w:lvl>
    <w:lvl w:ilvl="4" w:tplc="72CC7246" w:tentative="1">
      <w:start w:val="1"/>
      <w:numFmt w:val="bullet"/>
      <w:lvlText w:val="•"/>
      <w:lvlJc w:val="left"/>
      <w:pPr>
        <w:tabs>
          <w:tab w:val="num" w:pos="3600"/>
        </w:tabs>
        <w:ind w:left="3600" w:hanging="360"/>
      </w:pPr>
      <w:rPr>
        <w:rFonts w:ascii="Arial" w:hAnsi="Arial" w:hint="default"/>
      </w:rPr>
    </w:lvl>
    <w:lvl w:ilvl="5" w:tplc="40B01BE0" w:tentative="1">
      <w:start w:val="1"/>
      <w:numFmt w:val="bullet"/>
      <w:lvlText w:val="•"/>
      <w:lvlJc w:val="left"/>
      <w:pPr>
        <w:tabs>
          <w:tab w:val="num" w:pos="4320"/>
        </w:tabs>
        <w:ind w:left="4320" w:hanging="360"/>
      </w:pPr>
      <w:rPr>
        <w:rFonts w:ascii="Arial" w:hAnsi="Arial" w:hint="default"/>
      </w:rPr>
    </w:lvl>
    <w:lvl w:ilvl="6" w:tplc="DE6C70C4" w:tentative="1">
      <w:start w:val="1"/>
      <w:numFmt w:val="bullet"/>
      <w:lvlText w:val="•"/>
      <w:lvlJc w:val="left"/>
      <w:pPr>
        <w:tabs>
          <w:tab w:val="num" w:pos="5040"/>
        </w:tabs>
        <w:ind w:left="5040" w:hanging="360"/>
      </w:pPr>
      <w:rPr>
        <w:rFonts w:ascii="Arial" w:hAnsi="Arial" w:hint="default"/>
      </w:rPr>
    </w:lvl>
    <w:lvl w:ilvl="7" w:tplc="A65CC6EE" w:tentative="1">
      <w:start w:val="1"/>
      <w:numFmt w:val="bullet"/>
      <w:lvlText w:val="•"/>
      <w:lvlJc w:val="left"/>
      <w:pPr>
        <w:tabs>
          <w:tab w:val="num" w:pos="5760"/>
        </w:tabs>
        <w:ind w:left="5760" w:hanging="360"/>
      </w:pPr>
      <w:rPr>
        <w:rFonts w:ascii="Arial" w:hAnsi="Arial" w:hint="default"/>
      </w:rPr>
    </w:lvl>
    <w:lvl w:ilvl="8" w:tplc="2254576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i-FI"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48"/>
    <w:rsid w:val="00003E31"/>
    <w:rsid w:val="00011C56"/>
    <w:rsid w:val="00014D23"/>
    <w:rsid w:val="00015C9E"/>
    <w:rsid w:val="0002177B"/>
    <w:rsid w:val="000252CD"/>
    <w:rsid w:val="000256E0"/>
    <w:rsid w:val="00025F20"/>
    <w:rsid w:val="0003255E"/>
    <w:rsid w:val="00032EAB"/>
    <w:rsid w:val="00032F24"/>
    <w:rsid w:val="000348F1"/>
    <w:rsid w:val="00036168"/>
    <w:rsid w:val="00036F7E"/>
    <w:rsid w:val="00045064"/>
    <w:rsid w:val="00051D81"/>
    <w:rsid w:val="00056BCD"/>
    <w:rsid w:val="0006266B"/>
    <w:rsid w:val="00062E8F"/>
    <w:rsid w:val="0006411F"/>
    <w:rsid w:val="00064D39"/>
    <w:rsid w:val="00065BF2"/>
    <w:rsid w:val="00070024"/>
    <w:rsid w:val="00073FAC"/>
    <w:rsid w:val="00075CB8"/>
    <w:rsid w:val="0008319F"/>
    <w:rsid w:val="00085674"/>
    <w:rsid w:val="00086374"/>
    <w:rsid w:val="0009236E"/>
    <w:rsid w:val="0009244C"/>
    <w:rsid w:val="0009404A"/>
    <w:rsid w:val="0009463D"/>
    <w:rsid w:val="000956DE"/>
    <w:rsid w:val="0009592F"/>
    <w:rsid w:val="000A3282"/>
    <w:rsid w:val="000A69A8"/>
    <w:rsid w:val="000A6D7D"/>
    <w:rsid w:val="000A7061"/>
    <w:rsid w:val="000A7F2B"/>
    <w:rsid w:val="000B3A4B"/>
    <w:rsid w:val="000B564F"/>
    <w:rsid w:val="000B571B"/>
    <w:rsid w:val="000B737B"/>
    <w:rsid w:val="000C0127"/>
    <w:rsid w:val="000C089C"/>
    <w:rsid w:val="000C2615"/>
    <w:rsid w:val="000C34A0"/>
    <w:rsid w:val="000C4120"/>
    <w:rsid w:val="000C5483"/>
    <w:rsid w:val="000D071F"/>
    <w:rsid w:val="000D12D0"/>
    <w:rsid w:val="000D1EDE"/>
    <w:rsid w:val="000D3192"/>
    <w:rsid w:val="000D5171"/>
    <w:rsid w:val="000D7348"/>
    <w:rsid w:val="000E26E3"/>
    <w:rsid w:val="000E61C9"/>
    <w:rsid w:val="000E6762"/>
    <w:rsid w:val="000E6B22"/>
    <w:rsid w:val="000E709E"/>
    <w:rsid w:val="000F0B58"/>
    <w:rsid w:val="000F53FE"/>
    <w:rsid w:val="000F6460"/>
    <w:rsid w:val="000F7EE1"/>
    <w:rsid w:val="00100EDD"/>
    <w:rsid w:val="00103F61"/>
    <w:rsid w:val="00106B65"/>
    <w:rsid w:val="00110656"/>
    <w:rsid w:val="0011106B"/>
    <w:rsid w:val="00115294"/>
    <w:rsid w:val="001172DB"/>
    <w:rsid w:val="00121AC8"/>
    <w:rsid w:val="00121ACA"/>
    <w:rsid w:val="001231A6"/>
    <w:rsid w:val="001274AB"/>
    <w:rsid w:val="0012776F"/>
    <w:rsid w:val="00127B4B"/>
    <w:rsid w:val="00133491"/>
    <w:rsid w:val="00136673"/>
    <w:rsid w:val="001375AA"/>
    <w:rsid w:val="00141118"/>
    <w:rsid w:val="00143702"/>
    <w:rsid w:val="0014627A"/>
    <w:rsid w:val="001529D7"/>
    <w:rsid w:val="00152AC7"/>
    <w:rsid w:val="0015343B"/>
    <w:rsid w:val="00164CB4"/>
    <w:rsid w:val="00171706"/>
    <w:rsid w:val="0017349F"/>
    <w:rsid w:val="00175AC1"/>
    <w:rsid w:val="00177F18"/>
    <w:rsid w:val="001809DF"/>
    <w:rsid w:val="00181C80"/>
    <w:rsid w:val="0018589C"/>
    <w:rsid w:val="001942B0"/>
    <w:rsid w:val="00194EEB"/>
    <w:rsid w:val="00195628"/>
    <w:rsid w:val="001970B8"/>
    <w:rsid w:val="001972CF"/>
    <w:rsid w:val="001A033B"/>
    <w:rsid w:val="001A064C"/>
    <w:rsid w:val="001A0B22"/>
    <w:rsid w:val="001A12EB"/>
    <w:rsid w:val="001A14BA"/>
    <w:rsid w:val="001A1F98"/>
    <w:rsid w:val="001A3524"/>
    <w:rsid w:val="001A5690"/>
    <w:rsid w:val="001B5F81"/>
    <w:rsid w:val="001B64BE"/>
    <w:rsid w:val="001B7F3C"/>
    <w:rsid w:val="001C0E70"/>
    <w:rsid w:val="001C4051"/>
    <w:rsid w:val="001C7E30"/>
    <w:rsid w:val="001D2E41"/>
    <w:rsid w:val="001D4C9C"/>
    <w:rsid w:val="001D63DD"/>
    <w:rsid w:val="001D739D"/>
    <w:rsid w:val="001E2FCD"/>
    <w:rsid w:val="001E43D2"/>
    <w:rsid w:val="001E47E7"/>
    <w:rsid w:val="001E678F"/>
    <w:rsid w:val="001F076C"/>
    <w:rsid w:val="001F231D"/>
    <w:rsid w:val="001F538B"/>
    <w:rsid w:val="0021105D"/>
    <w:rsid w:val="002116DD"/>
    <w:rsid w:val="00214678"/>
    <w:rsid w:val="00214C53"/>
    <w:rsid w:val="0021593E"/>
    <w:rsid w:val="00216F4B"/>
    <w:rsid w:val="00223852"/>
    <w:rsid w:val="00225F53"/>
    <w:rsid w:val="00226AC7"/>
    <w:rsid w:val="00230025"/>
    <w:rsid w:val="002321EA"/>
    <w:rsid w:val="00234BD3"/>
    <w:rsid w:val="002400BE"/>
    <w:rsid w:val="0024093C"/>
    <w:rsid w:val="00252DF2"/>
    <w:rsid w:val="00253A9E"/>
    <w:rsid w:val="0025688B"/>
    <w:rsid w:val="00257981"/>
    <w:rsid w:val="00264E68"/>
    <w:rsid w:val="00266B60"/>
    <w:rsid w:val="002675BE"/>
    <w:rsid w:val="002702D4"/>
    <w:rsid w:val="002806DD"/>
    <w:rsid w:val="002813A8"/>
    <w:rsid w:val="00285EC4"/>
    <w:rsid w:val="00293C1D"/>
    <w:rsid w:val="0029457B"/>
    <w:rsid w:val="002952C9"/>
    <w:rsid w:val="00296C00"/>
    <w:rsid w:val="002A0714"/>
    <w:rsid w:val="002A2AD4"/>
    <w:rsid w:val="002A3E0D"/>
    <w:rsid w:val="002B067C"/>
    <w:rsid w:val="002B0F66"/>
    <w:rsid w:val="002B22F7"/>
    <w:rsid w:val="002B375C"/>
    <w:rsid w:val="002B6D66"/>
    <w:rsid w:val="002B7D38"/>
    <w:rsid w:val="002C0E7B"/>
    <w:rsid w:val="002C4FBB"/>
    <w:rsid w:val="002C60C7"/>
    <w:rsid w:val="002D1512"/>
    <w:rsid w:val="002E1305"/>
    <w:rsid w:val="002E6076"/>
    <w:rsid w:val="002E66BC"/>
    <w:rsid w:val="002F1EEB"/>
    <w:rsid w:val="002F219B"/>
    <w:rsid w:val="002F30C0"/>
    <w:rsid w:val="00302192"/>
    <w:rsid w:val="00305835"/>
    <w:rsid w:val="00307F3D"/>
    <w:rsid w:val="00310D0D"/>
    <w:rsid w:val="00311134"/>
    <w:rsid w:val="00316D0C"/>
    <w:rsid w:val="00317678"/>
    <w:rsid w:val="00317735"/>
    <w:rsid w:val="00321AAD"/>
    <w:rsid w:val="0032205C"/>
    <w:rsid w:val="003226F7"/>
    <w:rsid w:val="00322CE4"/>
    <w:rsid w:val="00323F90"/>
    <w:rsid w:val="00326B95"/>
    <w:rsid w:val="00331CE4"/>
    <w:rsid w:val="00333477"/>
    <w:rsid w:val="003338E1"/>
    <w:rsid w:val="00335946"/>
    <w:rsid w:val="0033705F"/>
    <w:rsid w:val="003372AD"/>
    <w:rsid w:val="0033754A"/>
    <w:rsid w:val="0034182E"/>
    <w:rsid w:val="00350184"/>
    <w:rsid w:val="00350F77"/>
    <w:rsid w:val="00352270"/>
    <w:rsid w:val="00352D9C"/>
    <w:rsid w:val="003530E6"/>
    <w:rsid w:val="00353531"/>
    <w:rsid w:val="00354C4B"/>
    <w:rsid w:val="00361CF3"/>
    <w:rsid w:val="00366CEC"/>
    <w:rsid w:val="00367A4D"/>
    <w:rsid w:val="003817F4"/>
    <w:rsid w:val="00382266"/>
    <w:rsid w:val="00383E0F"/>
    <w:rsid w:val="003857D8"/>
    <w:rsid w:val="003929DD"/>
    <w:rsid w:val="00394ECF"/>
    <w:rsid w:val="003A40BB"/>
    <w:rsid w:val="003B381F"/>
    <w:rsid w:val="003B40D0"/>
    <w:rsid w:val="003B4822"/>
    <w:rsid w:val="003B4A03"/>
    <w:rsid w:val="003B5A89"/>
    <w:rsid w:val="003B6D5D"/>
    <w:rsid w:val="003B7490"/>
    <w:rsid w:val="003C3AFA"/>
    <w:rsid w:val="003C6094"/>
    <w:rsid w:val="003C60B4"/>
    <w:rsid w:val="003C6808"/>
    <w:rsid w:val="003C79BD"/>
    <w:rsid w:val="003D0CBA"/>
    <w:rsid w:val="003D4AFF"/>
    <w:rsid w:val="003D5CC1"/>
    <w:rsid w:val="003E113A"/>
    <w:rsid w:val="003F08DE"/>
    <w:rsid w:val="0040060D"/>
    <w:rsid w:val="004020B4"/>
    <w:rsid w:val="00407C43"/>
    <w:rsid w:val="0041081C"/>
    <w:rsid w:val="00411570"/>
    <w:rsid w:val="00414281"/>
    <w:rsid w:val="004202D5"/>
    <w:rsid w:val="00421D5D"/>
    <w:rsid w:val="004231DB"/>
    <w:rsid w:val="00435A1F"/>
    <w:rsid w:val="0044401D"/>
    <w:rsid w:val="00444031"/>
    <w:rsid w:val="00444795"/>
    <w:rsid w:val="00446046"/>
    <w:rsid w:val="0044722B"/>
    <w:rsid w:val="00450B30"/>
    <w:rsid w:val="00453D64"/>
    <w:rsid w:val="004557BB"/>
    <w:rsid w:val="00461136"/>
    <w:rsid w:val="004629E4"/>
    <w:rsid w:val="00463033"/>
    <w:rsid w:val="0046387F"/>
    <w:rsid w:val="004640F2"/>
    <w:rsid w:val="00464620"/>
    <w:rsid w:val="0046488B"/>
    <w:rsid w:val="004732B8"/>
    <w:rsid w:val="004765C5"/>
    <w:rsid w:val="0048061E"/>
    <w:rsid w:val="00486583"/>
    <w:rsid w:val="00487F4C"/>
    <w:rsid w:val="0049056B"/>
    <w:rsid w:val="00490B16"/>
    <w:rsid w:val="00490C60"/>
    <w:rsid w:val="004945AB"/>
    <w:rsid w:val="00497515"/>
    <w:rsid w:val="004A03ED"/>
    <w:rsid w:val="004A4F97"/>
    <w:rsid w:val="004A66FF"/>
    <w:rsid w:val="004A7997"/>
    <w:rsid w:val="004B2FA9"/>
    <w:rsid w:val="004B3710"/>
    <w:rsid w:val="004B4F67"/>
    <w:rsid w:val="004B59C5"/>
    <w:rsid w:val="004B5B86"/>
    <w:rsid w:val="004C31C7"/>
    <w:rsid w:val="004D7813"/>
    <w:rsid w:val="004E0160"/>
    <w:rsid w:val="004E09DE"/>
    <w:rsid w:val="004E1E82"/>
    <w:rsid w:val="004E3F86"/>
    <w:rsid w:val="004E4B02"/>
    <w:rsid w:val="004F4276"/>
    <w:rsid w:val="004F5736"/>
    <w:rsid w:val="005038A9"/>
    <w:rsid w:val="00503916"/>
    <w:rsid w:val="005057B2"/>
    <w:rsid w:val="00506199"/>
    <w:rsid w:val="00507281"/>
    <w:rsid w:val="00507A99"/>
    <w:rsid w:val="00510AFF"/>
    <w:rsid w:val="00511A87"/>
    <w:rsid w:val="005225B8"/>
    <w:rsid w:val="00527DCE"/>
    <w:rsid w:val="005326BA"/>
    <w:rsid w:val="00532FBA"/>
    <w:rsid w:val="00540087"/>
    <w:rsid w:val="00544590"/>
    <w:rsid w:val="0054473D"/>
    <w:rsid w:val="00546028"/>
    <w:rsid w:val="00551621"/>
    <w:rsid w:val="0055318A"/>
    <w:rsid w:val="005541C9"/>
    <w:rsid w:val="00556254"/>
    <w:rsid w:val="005565D7"/>
    <w:rsid w:val="00557C7B"/>
    <w:rsid w:val="00561CDC"/>
    <w:rsid w:val="005621C7"/>
    <w:rsid w:val="0056520E"/>
    <w:rsid w:val="00567661"/>
    <w:rsid w:val="005721F9"/>
    <w:rsid w:val="005733FD"/>
    <w:rsid w:val="00576D3F"/>
    <w:rsid w:val="00577B9C"/>
    <w:rsid w:val="005813F4"/>
    <w:rsid w:val="00584F3F"/>
    <w:rsid w:val="00586DD7"/>
    <w:rsid w:val="005901EF"/>
    <w:rsid w:val="00590EF8"/>
    <w:rsid w:val="0059203C"/>
    <w:rsid w:val="0059232F"/>
    <w:rsid w:val="00596857"/>
    <w:rsid w:val="005A053C"/>
    <w:rsid w:val="005A1654"/>
    <w:rsid w:val="005A317E"/>
    <w:rsid w:val="005A5856"/>
    <w:rsid w:val="005A6128"/>
    <w:rsid w:val="005A67A0"/>
    <w:rsid w:val="005B18D0"/>
    <w:rsid w:val="005B3B3F"/>
    <w:rsid w:val="005B4931"/>
    <w:rsid w:val="005B6A3A"/>
    <w:rsid w:val="005B6AA8"/>
    <w:rsid w:val="005B7074"/>
    <w:rsid w:val="005C2F21"/>
    <w:rsid w:val="005C5469"/>
    <w:rsid w:val="005C6555"/>
    <w:rsid w:val="005D0AD0"/>
    <w:rsid w:val="005D0D99"/>
    <w:rsid w:val="005D491E"/>
    <w:rsid w:val="005D5CBF"/>
    <w:rsid w:val="005D66B1"/>
    <w:rsid w:val="005E4F38"/>
    <w:rsid w:val="005F0E10"/>
    <w:rsid w:val="005F31DB"/>
    <w:rsid w:val="005F36A9"/>
    <w:rsid w:val="005F41DC"/>
    <w:rsid w:val="006013C6"/>
    <w:rsid w:val="00610C27"/>
    <w:rsid w:val="0061656A"/>
    <w:rsid w:val="0061775D"/>
    <w:rsid w:val="0062476A"/>
    <w:rsid w:val="00630168"/>
    <w:rsid w:val="00630602"/>
    <w:rsid w:val="00632CBE"/>
    <w:rsid w:val="006415E5"/>
    <w:rsid w:val="0064471A"/>
    <w:rsid w:val="00645B77"/>
    <w:rsid w:val="0065167B"/>
    <w:rsid w:val="00652DFE"/>
    <w:rsid w:val="006545FA"/>
    <w:rsid w:val="00655F7C"/>
    <w:rsid w:val="00661510"/>
    <w:rsid w:val="00661FC4"/>
    <w:rsid w:val="0066656F"/>
    <w:rsid w:val="006667EE"/>
    <w:rsid w:val="00666F42"/>
    <w:rsid w:val="0066788D"/>
    <w:rsid w:val="006738A6"/>
    <w:rsid w:val="006742E4"/>
    <w:rsid w:val="00676FA2"/>
    <w:rsid w:val="00677F92"/>
    <w:rsid w:val="00680CE9"/>
    <w:rsid w:val="0068309E"/>
    <w:rsid w:val="006838E2"/>
    <w:rsid w:val="00690CBD"/>
    <w:rsid w:val="00691B94"/>
    <w:rsid w:val="00693B26"/>
    <w:rsid w:val="00693E49"/>
    <w:rsid w:val="00695D1B"/>
    <w:rsid w:val="006A1C0A"/>
    <w:rsid w:val="006A2629"/>
    <w:rsid w:val="006A500B"/>
    <w:rsid w:val="006B7203"/>
    <w:rsid w:val="006B7832"/>
    <w:rsid w:val="006C48A7"/>
    <w:rsid w:val="006C5BCE"/>
    <w:rsid w:val="006C65BE"/>
    <w:rsid w:val="006C7B65"/>
    <w:rsid w:val="006D135D"/>
    <w:rsid w:val="006D2184"/>
    <w:rsid w:val="006D68D6"/>
    <w:rsid w:val="006E1B21"/>
    <w:rsid w:val="006E28CC"/>
    <w:rsid w:val="006F3FCE"/>
    <w:rsid w:val="00705A3B"/>
    <w:rsid w:val="00710C5E"/>
    <w:rsid w:val="00710E5B"/>
    <w:rsid w:val="00712222"/>
    <w:rsid w:val="00720862"/>
    <w:rsid w:val="007214B2"/>
    <w:rsid w:val="00721D8B"/>
    <w:rsid w:val="00721E10"/>
    <w:rsid w:val="00725135"/>
    <w:rsid w:val="00726B92"/>
    <w:rsid w:val="007301DF"/>
    <w:rsid w:val="00730579"/>
    <w:rsid w:val="007364B9"/>
    <w:rsid w:val="007376A5"/>
    <w:rsid w:val="007409CC"/>
    <w:rsid w:val="007435BD"/>
    <w:rsid w:val="00746BCD"/>
    <w:rsid w:val="0075262C"/>
    <w:rsid w:val="007526AD"/>
    <w:rsid w:val="00755D9C"/>
    <w:rsid w:val="0075682C"/>
    <w:rsid w:val="00766B45"/>
    <w:rsid w:val="00766FC2"/>
    <w:rsid w:val="0076768B"/>
    <w:rsid w:val="00775625"/>
    <w:rsid w:val="00776584"/>
    <w:rsid w:val="00780D4F"/>
    <w:rsid w:val="00781879"/>
    <w:rsid w:val="00783975"/>
    <w:rsid w:val="00785177"/>
    <w:rsid w:val="00787607"/>
    <w:rsid w:val="00787B35"/>
    <w:rsid w:val="007912B5"/>
    <w:rsid w:val="007954CC"/>
    <w:rsid w:val="00795912"/>
    <w:rsid w:val="0079619F"/>
    <w:rsid w:val="0079708E"/>
    <w:rsid w:val="00797727"/>
    <w:rsid w:val="007A48B2"/>
    <w:rsid w:val="007A7ED8"/>
    <w:rsid w:val="007B0EA0"/>
    <w:rsid w:val="007B1802"/>
    <w:rsid w:val="007B4F20"/>
    <w:rsid w:val="007B5B66"/>
    <w:rsid w:val="007B7C4F"/>
    <w:rsid w:val="007B7D58"/>
    <w:rsid w:val="007C3DF8"/>
    <w:rsid w:val="007C4BEF"/>
    <w:rsid w:val="007C5F3E"/>
    <w:rsid w:val="007D1B17"/>
    <w:rsid w:val="007D47D5"/>
    <w:rsid w:val="007E05C7"/>
    <w:rsid w:val="007E1C47"/>
    <w:rsid w:val="007E2A50"/>
    <w:rsid w:val="007E3B80"/>
    <w:rsid w:val="007E7A9E"/>
    <w:rsid w:val="007F5B4E"/>
    <w:rsid w:val="007F74B5"/>
    <w:rsid w:val="0080081F"/>
    <w:rsid w:val="008032A8"/>
    <w:rsid w:val="00803F01"/>
    <w:rsid w:val="00805086"/>
    <w:rsid w:val="008166EC"/>
    <w:rsid w:val="0082244F"/>
    <w:rsid w:val="00825671"/>
    <w:rsid w:val="008329F5"/>
    <w:rsid w:val="008355F1"/>
    <w:rsid w:val="00835667"/>
    <w:rsid w:val="00843040"/>
    <w:rsid w:val="00845408"/>
    <w:rsid w:val="00845BBD"/>
    <w:rsid w:val="008545A6"/>
    <w:rsid w:val="00854CAA"/>
    <w:rsid w:val="008563FC"/>
    <w:rsid w:val="00857D93"/>
    <w:rsid w:val="0086040F"/>
    <w:rsid w:val="0086143E"/>
    <w:rsid w:val="00862D73"/>
    <w:rsid w:val="008640C0"/>
    <w:rsid w:val="00865891"/>
    <w:rsid w:val="0087269D"/>
    <w:rsid w:val="00875B1C"/>
    <w:rsid w:val="008761B6"/>
    <w:rsid w:val="008804B7"/>
    <w:rsid w:val="0088237C"/>
    <w:rsid w:val="00887474"/>
    <w:rsid w:val="008920F5"/>
    <w:rsid w:val="00895397"/>
    <w:rsid w:val="0089664F"/>
    <w:rsid w:val="008A0A51"/>
    <w:rsid w:val="008A38C0"/>
    <w:rsid w:val="008A5B9A"/>
    <w:rsid w:val="008B0E2C"/>
    <w:rsid w:val="008B1DCA"/>
    <w:rsid w:val="008B335B"/>
    <w:rsid w:val="008C4513"/>
    <w:rsid w:val="008D2CC0"/>
    <w:rsid w:val="008E2202"/>
    <w:rsid w:val="008F5008"/>
    <w:rsid w:val="008F6BF5"/>
    <w:rsid w:val="008F70E3"/>
    <w:rsid w:val="009103A0"/>
    <w:rsid w:val="00914B66"/>
    <w:rsid w:val="0091548D"/>
    <w:rsid w:val="00916695"/>
    <w:rsid w:val="00920FCF"/>
    <w:rsid w:val="0092704C"/>
    <w:rsid w:val="00927D53"/>
    <w:rsid w:val="00932811"/>
    <w:rsid w:val="00940DDF"/>
    <w:rsid w:val="009423DC"/>
    <w:rsid w:val="00950DC5"/>
    <w:rsid w:val="009538DC"/>
    <w:rsid w:val="00955046"/>
    <w:rsid w:val="009558EE"/>
    <w:rsid w:val="00955C37"/>
    <w:rsid w:val="0095757D"/>
    <w:rsid w:val="00957A66"/>
    <w:rsid w:val="0096389B"/>
    <w:rsid w:val="00964900"/>
    <w:rsid w:val="00970133"/>
    <w:rsid w:val="00973EA1"/>
    <w:rsid w:val="009800AA"/>
    <w:rsid w:val="00980F7D"/>
    <w:rsid w:val="00991177"/>
    <w:rsid w:val="009942C0"/>
    <w:rsid w:val="0099436F"/>
    <w:rsid w:val="00996374"/>
    <w:rsid w:val="009970D5"/>
    <w:rsid w:val="009A2F8D"/>
    <w:rsid w:val="009A3A95"/>
    <w:rsid w:val="009A492F"/>
    <w:rsid w:val="009A6FED"/>
    <w:rsid w:val="009B1D4F"/>
    <w:rsid w:val="009B34FE"/>
    <w:rsid w:val="009B42A6"/>
    <w:rsid w:val="009B4E45"/>
    <w:rsid w:val="009B52BD"/>
    <w:rsid w:val="009C17B3"/>
    <w:rsid w:val="009C3E8D"/>
    <w:rsid w:val="009D0026"/>
    <w:rsid w:val="009D087A"/>
    <w:rsid w:val="009E151D"/>
    <w:rsid w:val="009E5A2C"/>
    <w:rsid w:val="009E609C"/>
    <w:rsid w:val="009E6FFC"/>
    <w:rsid w:val="009E75D9"/>
    <w:rsid w:val="009E7FBB"/>
    <w:rsid w:val="009F2545"/>
    <w:rsid w:val="00A01CE1"/>
    <w:rsid w:val="00A02AB4"/>
    <w:rsid w:val="00A043B5"/>
    <w:rsid w:val="00A051EF"/>
    <w:rsid w:val="00A057A1"/>
    <w:rsid w:val="00A07A1A"/>
    <w:rsid w:val="00A150FA"/>
    <w:rsid w:val="00A168E3"/>
    <w:rsid w:val="00A20719"/>
    <w:rsid w:val="00A23766"/>
    <w:rsid w:val="00A251E3"/>
    <w:rsid w:val="00A26199"/>
    <w:rsid w:val="00A34FDE"/>
    <w:rsid w:val="00A356FB"/>
    <w:rsid w:val="00A37568"/>
    <w:rsid w:val="00A4495C"/>
    <w:rsid w:val="00A50BEB"/>
    <w:rsid w:val="00A5178B"/>
    <w:rsid w:val="00A51959"/>
    <w:rsid w:val="00A548DD"/>
    <w:rsid w:val="00A56386"/>
    <w:rsid w:val="00A6024F"/>
    <w:rsid w:val="00A610A0"/>
    <w:rsid w:val="00A61716"/>
    <w:rsid w:val="00A630CC"/>
    <w:rsid w:val="00A64352"/>
    <w:rsid w:val="00A64E3A"/>
    <w:rsid w:val="00A71B66"/>
    <w:rsid w:val="00A76267"/>
    <w:rsid w:val="00A83B62"/>
    <w:rsid w:val="00AA0BD2"/>
    <w:rsid w:val="00AA3BE5"/>
    <w:rsid w:val="00AA7BA2"/>
    <w:rsid w:val="00AB5DE0"/>
    <w:rsid w:val="00AB79DE"/>
    <w:rsid w:val="00AB7C61"/>
    <w:rsid w:val="00AC4342"/>
    <w:rsid w:val="00AC6880"/>
    <w:rsid w:val="00AC7BD4"/>
    <w:rsid w:val="00AD2E19"/>
    <w:rsid w:val="00AD550E"/>
    <w:rsid w:val="00AE19C3"/>
    <w:rsid w:val="00AE1D57"/>
    <w:rsid w:val="00AE544D"/>
    <w:rsid w:val="00AF25C4"/>
    <w:rsid w:val="00AF45C4"/>
    <w:rsid w:val="00AF6EF8"/>
    <w:rsid w:val="00B03414"/>
    <w:rsid w:val="00B0532F"/>
    <w:rsid w:val="00B117B0"/>
    <w:rsid w:val="00B11B38"/>
    <w:rsid w:val="00B12ECF"/>
    <w:rsid w:val="00B14152"/>
    <w:rsid w:val="00B16AC8"/>
    <w:rsid w:val="00B179FE"/>
    <w:rsid w:val="00B20D74"/>
    <w:rsid w:val="00B224D0"/>
    <w:rsid w:val="00B27B6E"/>
    <w:rsid w:val="00B32503"/>
    <w:rsid w:val="00B3314D"/>
    <w:rsid w:val="00B33565"/>
    <w:rsid w:val="00B410BC"/>
    <w:rsid w:val="00B41250"/>
    <w:rsid w:val="00B4554D"/>
    <w:rsid w:val="00B45D2F"/>
    <w:rsid w:val="00B5090E"/>
    <w:rsid w:val="00B56890"/>
    <w:rsid w:val="00B57D75"/>
    <w:rsid w:val="00B62C3B"/>
    <w:rsid w:val="00B6374D"/>
    <w:rsid w:val="00B67DB2"/>
    <w:rsid w:val="00B67DE8"/>
    <w:rsid w:val="00B700AB"/>
    <w:rsid w:val="00B730A6"/>
    <w:rsid w:val="00B75C49"/>
    <w:rsid w:val="00B771C8"/>
    <w:rsid w:val="00B80DDD"/>
    <w:rsid w:val="00B8120F"/>
    <w:rsid w:val="00B8235C"/>
    <w:rsid w:val="00B86258"/>
    <w:rsid w:val="00B904D2"/>
    <w:rsid w:val="00B9190B"/>
    <w:rsid w:val="00B92A3B"/>
    <w:rsid w:val="00B9730B"/>
    <w:rsid w:val="00BA5B90"/>
    <w:rsid w:val="00BA685A"/>
    <w:rsid w:val="00BB1963"/>
    <w:rsid w:val="00BB77A1"/>
    <w:rsid w:val="00BC3FA3"/>
    <w:rsid w:val="00BC506F"/>
    <w:rsid w:val="00BD0633"/>
    <w:rsid w:val="00BD2D95"/>
    <w:rsid w:val="00BD37BA"/>
    <w:rsid w:val="00BD5BC4"/>
    <w:rsid w:val="00BD75F4"/>
    <w:rsid w:val="00BE058D"/>
    <w:rsid w:val="00BE4081"/>
    <w:rsid w:val="00BF045B"/>
    <w:rsid w:val="00BF61B2"/>
    <w:rsid w:val="00BF6A70"/>
    <w:rsid w:val="00C0014E"/>
    <w:rsid w:val="00C01D27"/>
    <w:rsid w:val="00C03261"/>
    <w:rsid w:val="00C062E3"/>
    <w:rsid w:val="00C10DE4"/>
    <w:rsid w:val="00C13707"/>
    <w:rsid w:val="00C209BE"/>
    <w:rsid w:val="00C20DE6"/>
    <w:rsid w:val="00C223E2"/>
    <w:rsid w:val="00C2242C"/>
    <w:rsid w:val="00C2493A"/>
    <w:rsid w:val="00C25138"/>
    <w:rsid w:val="00C25B0D"/>
    <w:rsid w:val="00C269D3"/>
    <w:rsid w:val="00C320FF"/>
    <w:rsid w:val="00C33D95"/>
    <w:rsid w:val="00C3524D"/>
    <w:rsid w:val="00C35C43"/>
    <w:rsid w:val="00C360B8"/>
    <w:rsid w:val="00C36823"/>
    <w:rsid w:val="00C41252"/>
    <w:rsid w:val="00C425FF"/>
    <w:rsid w:val="00C45C05"/>
    <w:rsid w:val="00C508DA"/>
    <w:rsid w:val="00C50F57"/>
    <w:rsid w:val="00C517BB"/>
    <w:rsid w:val="00C5740E"/>
    <w:rsid w:val="00C60C52"/>
    <w:rsid w:val="00C611C2"/>
    <w:rsid w:val="00C61E21"/>
    <w:rsid w:val="00C73A48"/>
    <w:rsid w:val="00C8014F"/>
    <w:rsid w:val="00C822BE"/>
    <w:rsid w:val="00C82674"/>
    <w:rsid w:val="00C82837"/>
    <w:rsid w:val="00C854B7"/>
    <w:rsid w:val="00C8698E"/>
    <w:rsid w:val="00C90ACE"/>
    <w:rsid w:val="00C914FC"/>
    <w:rsid w:val="00C95013"/>
    <w:rsid w:val="00C9503B"/>
    <w:rsid w:val="00C97B0D"/>
    <w:rsid w:val="00C97BFD"/>
    <w:rsid w:val="00CA5E3A"/>
    <w:rsid w:val="00CA6606"/>
    <w:rsid w:val="00CA6E02"/>
    <w:rsid w:val="00CB0F52"/>
    <w:rsid w:val="00CB30C8"/>
    <w:rsid w:val="00CB3E37"/>
    <w:rsid w:val="00CB40FE"/>
    <w:rsid w:val="00CB6586"/>
    <w:rsid w:val="00CC2432"/>
    <w:rsid w:val="00CC24A2"/>
    <w:rsid w:val="00CC35B0"/>
    <w:rsid w:val="00CC4910"/>
    <w:rsid w:val="00CC7F7E"/>
    <w:rsid w:val="00CD0D43"/>
    <w:rsid w:val="00CD3773"/>
    <w:rsid w:val="00CD4AD5"/>
    <w:rsid w:val="00CD677D"/>
    <w:rsid w:val="00CE6D74"/>
    <w:rsid w:val="00CF28D6"/>
    <w:rsid w:val="00CF307C"/>
    <w:rsid w:val="00CF4F92"/>
    <w:rsid w:val="00CF7D97"/>
    <w:rsid w:val="00D02F01"/>
    <w:rsid w:val="00D0650B"/>
    <w:rsid w:val="00D07BE9"/>
    <w:rsid w:val="00D132F8"/>
    <w:rsid w:val="00D14658"/>
    <w:rsid w:val="00D21DE4"/>
    <w:rsid w:val="00D23F50"/>
    <w:rsid w:val="00D24532"/>
    <w:rsid w:val="00D25AA9"/>
    <w:rsid w:val="00D25EB0"/>
    <w:rsid w:val="00D3391D"/>
    <w:rsid w:val="00D36A93"/>
    <w:rsid w:val="00D40144"/>
    <w:rsid w:val="00D401CF"/>
    <w:rsid w:val="00D408A8"/>
    <w:rsid w:val="00D44BB0"/>
    <w:rsid w:val="00D458FD"/>
    <w:rsid w:val="00D46685"/>
    <w:rsid w:val="00D51BFF"/>
    <w:rsid w:val="00D53ABA"/>
    <w:rsid w:val="00D54254"/>
    <w:rsid w:val="00D565E9"/>
    <w:rsid w:val="00D60230"/>
    <w:rsid w:val="00D624F2"/>
    <w:rsid w:val="00D66072"/>
    <w:rsid w:val="00D66B52"/>
    <w:rsid w:val="00D70C13"/>
    <w:rsid w:val="00D72103"/>
    <w:rsid w:val="00D72695"/>
    <w:rsid w:val="00D744D3"/>
    <w:rsid w:val="00D8274D"/>
    <w:rsid w:val="00D831EB"/>
    <w:rsid w:val="00D858A9"/>
    <w:rsid w:val="00D8776C"/>
    <w:rsid w:val="00D907E5"/>
    <w:rsid w:val="00D9114B"/>
    <w:rsid w:val="00D91722"/>
    <w:rsid w:val="00D92C56"/>
    <w:rsid w:val="00D933CA"/>
    <w:rsid w:val="00D94A14"/>
    <w:rsid w:val="00D9568E"/>
    <w:rsid w:val="00D96AE5"/>
    <w:rsid w:val="00DA2752"/>
    <w:rsid w:val="00DA2B62"/>
    <w:rsid w:val="00DA71FE"/>
    <w:rsid w:val="00DB5305"/>
    <w:rsid w:val="00DB56B7"/>
    <w:rsid w:val="00DC442C"/>
    <w:rsid w:val="00DC7530"/>
    <w:rsid w:val="00DC7D3D"/>
    <w:rsid w:val="00DE0A46"/>
    <w:rsid w:val="00DE207D"/>
    <w:rsid w:val="00DE50E0"/>
    <w:rsid w:val="00DE6F3C"/>
    <w:rsid w:val="00DF2F5B"/>
    <w:rsid w:val="00E012EE"/>
    <w:rsid w:val="00E016A8"/>
    <w:rsid w:val="00E05F23"/>
    <w:rsid w:val="00E163B1"/>
    <w:rsid w:val="00E1645D"/>
    <w:rsid w:val="00E16C54"/>
    <w:rsid w:val="00E17234"/>
    <w:rsid w:val="00E17E9E"/>
    <w:rsid w:val="00E2787B"/>
    <w:rsid w:val="00E27DFE"/>
    <w:rsid w:val="00E325A6"/>
    <w:rsid w:val="00E32C63"/>
    <w:rsid w:val="00E34BEA"/>
    <w:rsid w:val="00E37367"/>
    <w:rsid w:val="00E3746A"/>
    <w:rsid w:val="00E40F80"/>
    <w:rsid w:val="00E51798"/>
    <w:rsid w:val="00E52646"/>
    <w:rsid w:val="00E52C7A"/>
    <w:rsid w:val="00E53079"/>
    <w:rsid w:val="00E558E5"/>
    <w:rsid w:val="00E56992"/>
    <w:rsid w:val="00E56AA5"/>
    <w:rsid w:val="00E57C59"/>
    <w:rsid w:val="00E62EE3"/>
    <w:rsid w:val="00E66CA4"/>
    <w:rsid w:val="00E672AA"/>
    <w:rsid w:val="00E8007A"/>
    <w:rsid w:val="00E8083C"/>
    <w:rsid w:val="00E812A2"/>
    <w:rsid w:val="00E8262F"/>
    <w:rsid w:val="00E83FF7"/>
    <w:rsid w:val="00E841A5"/>
    <w:rsid w:val="00E861B8"/>
    <w:rsid w:val="00E871AC"/>
    <w:rsid w:val="00E90A69"/>
    <w:rsid w:val="00E91507"/>
    <w:rsid w:val="00E94645"/>
    <w:rsid w:val="00E95846"/>
    <w:rsid w:val="00E95AB6"/>
    <w:rsid w:val="00E97202"/>
    <w:rsid w:val="00E97A36"/>
    <w:rsid w:val="00EA04BD"/>
    <w:rsid w:val="00EA3A85"/>
    <w:rsid w:val="00EA7246"/>
    <w:rsid w:val="00EB1D2D"/>
    <w:rsid w:val="00EB29FD"/>
    <w:rsid w:val="00EC1F9D"/>
    <w:rsid w:val="00EC393F"/>
    <w:rsid w:val="00EC46FB"/>
    <w:rsid w:val="00EC74F9"/>
    <w:rsid w:val="00ED4655"/>
    <w:rsid w:val="00ED4B5B"/>
    <w:rsid w:val="00EE2546"/>
    <w:rsid w:val="00EE2B24"/>
    <w:rsid w:val="00EE6326"/>
    <w:rsid w:val="00EF1334"/>
    <w:rsid w:val="00EF2595"/>
    <w:rsid w:val="00EF56D8"/>
    <w:rsid w:val="00F038E8"/>
    <w:rsid w:val="00F103FB"/>
    <w:rsid w:val="00F2104F"/>
    <w:rsid w:val="00F24BC3"/>
    <w:rsid w:val="00F26AD7"/>
    <w:rsid w:val="00F31653"/>
    <w:rsid w:val="00F33564"/>
    <w:rsid w:val="00F40BFF"/>
    <w:rsid w:val="00F46829"/>
    <w:rsid w:val="00F509E1"/>
    <w:rsid w:val="00F74916"/>
    <w:rsid w:val="00F75AFF"/>
    <w:rsid w:val="00F7675C"/>
    <w:rsid w:val="00F83008"/>
    <w:rsid w:val="00F83D52"/>
    <w:rsid w:val="00F86827"/>
    <w:rsid w:val="00F8766C"/>
    <w:rsid w:val="00F92F1D"/>
    <w:rsid w:val="00F9378A"/>
    <w:rsid w:val="00F976E5"/>
    <w:rsid w:val="00FA1EE0"/>
    <w:rsid w:val="00FA7F24"/>
    <w:rsid w:val="00FB2BE5"/>
    <w:rsid w:val="00FB672B"/>
    <w:rsid w:val="00FB7922"/>
    <w:rsid w:val="00FC0DCD"/>
    <w:rsid w:val="00FC177D"/>
    <w:rsid w:val="00FC3930"/>
    <w:rsid w:val="00FC6723"/>
    <w:rsid w:val="00FC7B78"/>
    <w:rsid w:val="00FD0AC4"/>
    <w:rsid w:val="00FD0CD1"/>
    <w:rsid w:val="00FD1874"/>
    <w:rsid w:val="00FD2725"/>
    <w:rsid w:val="00FD6DC8"/>
    <w:rsid w:val="00FE0CCA"/>
    <w:rsid w:val="00FE1A8B"/>
    <w:rsid w:val="00FE3249"/>
    <w:rsid w:val="00FE3F8B"/>
    <w:rsid w:val="00FE41D1"/>
    <w:rsid w:val="00FE6840"/>
    <w:rsid w:val="00FE7F1C"/>
    <w:rsid w:val="00FF00AD"/>
    <w:rsid w:val="00FF127B"/>
    <w:rsid w:val="00FF4DFB"/>
    <w:rsid w:val="00FF5325"/>
    <w:rsid w:val="00FF6F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1EAC"/>
  <w15:chartTrackingRefBased/>
  <w15:docId w15:val="{5E15C93D-B87C-4C98-8CDA-D339196B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0D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Heading4">
    <w:name w:val="heading 4"/>
    <w:basedOn w:val="Normal"/>
    <w:next w:val="Normal"/>
    <w:link w:val="Heading4Char"/>
    <w:uiPriority w:val="9"/>
    <w:semiHidden/>
    <w:unhideWhenUsed/>
    <w:qFormat/>
    <w:rsid w:val="001231A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5A6"/>
    <w:pPr>
      <w:tabs>
        <w:tab w:val="center" w:pos="4819"/>
        <w:tab w:val="right" w:pos="9638"/>
      </w:tabs>
      <w:spacing w:after="0" w:line="240" w:lineRule="auto"/>
    </w:pPr>
  </w:style>
  <w:style w:type="character" w:customStyle="1" w:styleId="HeaderChar">
    <w:name w:val="Header Char"/>
    <w:basedOn w:val="DefaultParagraphFont"/>
    <w:link w:val="Header"/>
    <w:uiPriority w:val="99"/>
    <w:rsid w:val="00E325A6"/>
  </w:style>
  <w:style w:type="paragraph" w:styleId="Footer">
    <w:name w:val="footer"/>
    <w:basedOn w:val="Normal"/>
    <w:link w:val="FooterChar"/>
    <w:uiPriority w:val="99"/>
    <w:unhideWhenUsed/>
    <w:rsid w:val="00E325A6"/>
    <w:pPr>
      <w:tabs>
        <w:tab w:val="center" w:pos="4819"/>
        <w:tab w:val="right" w:pos="9638"/>
      </w:tabs>
      <w:spacing w:after="0" w:line="240" w:lineRule="auto"/>
    </w:pPr>
  </w:style>
  <w:style w:type="character" w:customStyle="1" w:styleId="FooterChar">
    <w:name w:val="Footer Char"/>
    <w:basedOn w:val="DefaultParagraphFont"/>
    <w:link w:val="Footer"/>
    <w:uiPriority w:val="99"/>
    <w:rsid w:val="00E325A6"/>
  </w:style>
  <w:style w:type="paragraph" w:styleId="FootnoteText">
    <w:name w:val="footnote text"/>
    <w:basedOn w:val="Normal"/>
    <w:link w:val="FootnoteTextChar"/>
    <w:uiPriority w:val="99"/>
    <w:semiHidden/>
    <w:unhideWhenUsed/>
    <w:rsid w:val="00152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9D7"/>
    <w:rPr>
      <w:sz w:val="20"/>
      <w:szCs w:val="20"/>
    </w:rPr>
  </w:style>
  <w:style w:type="character" w:styleId="FootnoteReference">
    <w:name w:val="footnote reference"/>
    <w:basedOn w:val="DefaultParagraphFont"/>
    <w:uiPriority w:val="99"/>
    <w:semiHidden/>
    <w:unhideWhenUsed/>
    <w:rsid w:val="001529D7"/>
    <w:rPr>
      <w:vertAlign w:val="superscript"/>
    </w:rPr>
  </w:style>
  <w:style w:type="character" w:styleId="Hyperlink">
    <w:name w:val="Hyperlink"/>
    <w:basedOn w:val="DefaultParagraphFont"/>
    <w:uiPriority w:val="99"/>
    <w:unhideWhenUsed/>
    <w:rsid w:val="006E1B21"/>
    <w:rPr>
      <w:color w:val="0563C1" w:themeColor="hyperlink"/>
      <w:u w:val="single"/>
    </w:rPr>
  </w:style>
  <w:style w:type="paragraph" w:styleId="NormalWeb">
    <w:name w:val="Normal (Web)"/>
    <w:basedOn w:val="Normal"/>
    <w:uiPriority w:val="99"/>
    <w:unhideWhenUsed/>
    <w:rsid w:val="006E1B21"/>
    <w:pPr>
      <w:spacing w:before="100" w:beforeAutospacing="1" w:after="100" w:afterAutospacing="1" w:line="240" w:lineRule="auto"/>
    </w:pPr>
    <w:rPr>
      <w:rFonts w:ascii="Times New Roman" w:hAnsi="Times New Roman" w:cs="Times New Roman"/>
      <w:sz w:val="24"/>
      <w:szCs w:val="24"/>
      <w:lang w:eastAsia="fi-FI"/>
    </w:rPr>
  </w:style>
  <w:style w:type="character" w:customStyle="1" w:styleId="Heading1Char">
    <w:name w:val="Heading 1 Char"/>
    <w:basedOn w:val="DefaultParagraphFont"/>
    <w:link w:val="Heading1"/>
    <w:uiPriority w:val="9"/>
    <w:rsid w:val="00C10DE4"/>
    <w:rPr>
      <w:rFonts w:ascii="Times New Roman" w:eastAsia="Times New Roman" w:hAnsi="Times New Roman" w:cs="Times New Roman"/>
      <w:b/>
      <w:bCs/>
      <w:kern w:val="36"/>
      <w:sz w:val="48"/>
      <w:szCs w:val="48"/>
      <w:lang w:eastAsia="fi-FI"/>
    </w:rPr>
  </w:style>
  <w:style w:type="paragraph" w:styleId="BalloonText">
    <w:name w:val="Balloon Text"/>
    <w:basedOn w:val="Normal"/>
    <w:link w:val="BalloonTextChar"/>
    <w:uiPriority w:val="99"/>
    <w:semiHidden/>
    <w:unhideWhenUsed/>
    <w:rsid w:val="00B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7B0"/>
    <w:rPr>
      <w:rFonts w:ascii="Segoe UI" w:hAnsi="Segoe UI" w:cs="Segoe UI"/>
      <w:sz w:val="18"/>
      <w:szCs w:val="18"/>
    </w:rPr>
  </w:style>
  <w:style w:type="character" w:customStyle="1" w:styleId="Heading4Char">
    <w:name w:val="Heading 4 Char"/>
    <w:basedOn w:val="DefaultParagraphFont"/>
    <w:link w:val="Heading4"/>
    <w:uiPriority w:val="9"/>
    <w:semiHidden/>
    <w:rsid w:val="001231A6"/>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973E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2673">
      <w:bodyDiv w:val="1"/>
      <w:marLeft w:val="0"/>
      <w:marRight w:val="0"/>
      <w:marTop w:val="0"/>
      <w:marBottom w:val="0"/>
      <w:divBdr>
        <w:top w:val="none" w:sz="0" w:space="0" w:color="auto"/>
        <w:left w:val="none" w:sz="0" w:space="0" w:color="auto"/>
        <w:bottom w:val="none" w:sz="0" w:space="0" w:color="auto"/>
        <w:right w:val="none" w:sz="0" w:space="0" w:color="auto"/>
      </w:divBdr>
    </w:div>
    <w:div w:id="11540867">
      <w:bodyDiv w:val="1"/>
      <w:marLeft w:val="0"/>
      <w:marRight w:val="0"/>
      <w:marTop w:val="0"/>
      <w:marBottom w:val="0"/>
      <w:divBdr>
        <w:top w:val="none" w:sz="0" w:space="0" w:color="auto"/>
        <w:left w:val="none" w:sz="0" w:space="0" w:color="auto"/>
        <w:bottom w:val="none" w:sz="0" w:space="0" w:color="auto"/>
        <w:right w:val="none" w:sz="0" w:space="0" w:color="auto"/>
      </w:divBdr>
    </w:div>
    <w:div w:id="12802688">
      <w:bodyDiv w:val="1"/>
      <w:marLeft w:val="0"/>
      <w:marRight w:val="0"/>
      <w:marTop w:val="0"/>
      <w:marBottom w:val="0"/>
      <w:divBdr>
        <w:top w:val="none" w:sz="0" w:space="0" w:color="auto"/>
        <w:left w:val="none" w:sz="0" w:space="0" w:color="auto"/>
        <w:bottom w:val="none" w:sz="0" w:space="0" w:color="auto"/>
        <w:right w:val="none" w:sz="0" w:space="0" w:color="auto"/>
      </w:divBdr>
    </w:div>
    <w:div w:id="22875181">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50734412">
      <w:bodyDiv w:val="1"/>
      <w:marLeft w:val="0"/>
      <w:marRight w:val="0"/>
      <w:marTop w:val="0"/>
      <w:marBottom w:val="0"/>
      <w:divBdr>
        <w:top w:val="none" w:sz="0" w:space="0" w:color="auto"/>
        <w:left w:val="none" w:sz="0" w:space="0" w:color="auto"/>
        <w:bottom w:val="none" w:sz="0" w:space="0" w:color="auto"/>
        <w:right w:val="none" w:sz="0" w:space="0" w:color="auto"/>
      </w:divBdr>
    </w:div>
    <w:div w:id="82999129">
      <w:bodyDiv w:val="1"/>
      <w:marLeft w:val="0"/>
      <w:marRight w:val="0"/>
      <w:marTop w:val="0"/>
      <w:marBottom w:val="0"/>
      <w:divBdr>
        <w:top w:val="none" w:sz="0" w:space="0" w:color="auto"/>
        <w:left w:val="none" w:sz="0" w:space="0" w:color="auto"/>
        <w:bottom w:val="none" w:sz="0" w:space="0" w:color="auto"/>
        <w:right w:val="none" w:sz="0" w:space="0" w:color="auto"/>
      </w:divBdr>
    </w:div>
    <w:div w:id="84151643">
      <w:bodyDiv w:val="1"/>
      <w:marLeft w:val="0"/>
      <w:marRight w:val="0"/>
      <w:marTop w:val="0"/>
      <w:marBottom w:val="0"/>
      <w:divBdr>
        <w:top w:val="none" w:sz="0" w:space="0" w:color="auto"/>
        <w:left w:val="none" w:sz="0" w:space="0" w:color="auto"/>
        <w:bottom w:val="none" w:sz="0" w:space="0" w:color="auto"/>
        <w:right w:val="none" w:sz="0" w:space="0" w:color="auto"/>
      </w:divBdr>
      <w:divsChild>
        <w:div w:id="1271859276">
          <w:marLeft w:val="547"/>
          <w:marRight w:val="0"/>
          <w:marTop w:val="154"/>
          <w:marBottom w:val="0"/>
          <w:divBdr>
            <w:top w:val="none" w:sz="0" w:space="0" w:color="auto"/>
            <w:left w:val="none" w:sz="0" w:space="0" w:color="auto"/>
            <w:bottom w:val="none" w:sz="0" w:space="0" w:color="auto"/>
            <w:right w:val="none" w:sz="0" w:space="0" w:color="auto"/>
          </w:divBdr>
        </w:div>
        <w:div w:id="1525366602">
          <w:marLeft w:val="547"/>
          <w:marRight w:val="0"/>
          <w:marTop w:val="154"/>
          <w:marBottom w:val="0"/>
          <w:divBdr>
            <w:top w:val="none" w:sz="0" w:space="0" w:color="auto"/>
            <w:left w:val="none" w:sz="0" w:space="0" w:color="auto"/>
            <w:bottom w:val="none" w:sz="0" w:space="0" w:color="auto"/>
            <w:right w:val="none" w:sz="0" w:space="0" w:color="auto"/>
          </w:divBdr>
        </w:div>
      </w:divsChild>
    </w:div>
    <w:div w:id="100417174">
      <w:bodyDiv w:val="1"/>
      <w:marLeft w:val="0"/>
      <w:marRight w:val="0"/>
      <w:marTop w:val="0"/>
      <w:marBottom w:val="0"/>
      <w:divBdr>
        <w:top w:val="none" w:sz="0" w:space="0" w:color="auto"/>
        <w:left w:val="none" w:sz="0" w:space="0" w:color="auto"/>
        <w:bottom w:val="none" w:sz="0" w:space="0" w:color="auto"/>
        <w:right w:val="none" w:sz="0" w:space="0" w:color="auto"/>
      </w:divBdr>
    </w:div>
    <w:div w:id="102071546">
      <w:bodyDiv w:val="1"/>
      <w:marLeft w:val="0"/>
      <w:marRight w:val="0"/>
      <w:marTop w:val="0"/>
      <w:marBottom w:val="0"/>
      <w:divBdr>
        <w:top w:val="none" w:sz="0" w:space="0" w:color="auto"/>
        <w:left w:val="none" w:sz="0" w:space="0" w:color="auto"/>
        <w:bottom w:val="none" w:sz="0" w:space="0" w:color="auto"/>
        <w:right w:val="none" w:sz="0" w:space="0" w:color="auto"/>
      </w:divBdr>
    </w:div>
    <w:div w:id="105391433">
      <w:bodyDiv w:val="1"/>
      <w:marLeft w:val="0"/>
      <w:marRight w:val="0"/>
      <w:marTop w:val="0"/>
      <w:marBottom w:val="0"/>
      <w:divBdr>
        <w:top w:val="none" w:sz="0" w:space="0" w:color="auto"/>
        <w:left w:val="none" w:sz="0" w:space="0" w:color="auto"/>
        <w:bottom w:val="none" w:sz="0" w:space="0" w:color="auto"/>
        <w:right w:val="none" w:sz="0" w:space="0" w:color="auto"/>
      </w:divBdr>
    </w:div>
    <w:div w:id="113985386">
      <w:bodyDiv w:val="1"/>
      <w:marLeft w:val="0"/>
      <w:marRight w:val="0"/>
      <w:marTop w:val="0"/>
      <w:marBottom w:val="0"/>
      <w:divBdr>
        <w:top w:val="none" w:sz="0" w:space="0" w:color="auto"/>
        <w:left w:val="none" w:sz="0" w:space="0" w:color="auto"/>
        <w:bottom w:val="none" w:sz="0" w:space="0" w:color="auto"/>
        <w:right w:val="none" w:sz="0" w:space="0" w:color="auto"/>
      </w:divBdr>
    </w:div>
    <w:div w:id="117066763">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40655473">
      <w:bodyDiv w:val="1"/>
      <w:marLeft w:val="0"/>
      <w:marRight w:val="0"/>
      <w:marTop w:val="0"/>
      <w:marBottom w:val="0"/>
      <w:divBdr>
        <w:top w:val="none" w:sz="0" w:space="0" w:color="auto"/>
        <w:left w:val="none" w:sz="0" w:space="0" w:color="auto"/>
        <w:bottom w:val="none" w:sz="0" w:space="0" w:color="auto"/>
        <w:right w:val="none" w:sz="0" w:space="0" w:color="auto"/>
      </w:divBdr>
    </w:div>
    <w:div w:id="140779944">
      <w:bodyDiv w:val="1"/>
      <w:marLeft w:val="0"/>
      <w:marRight w:val="0"/>
      <w:marTop w:val="0"/>
      <w:marBottom w:val="0"/>
      <w:divBdr>
        <w:top w:val="none" w:sz="0" w:space="0" w:color="auto"/>
        <w:left w:val="none" w:sz="0" w:space="0" w:color="auto"/>
        <w:bottom w:val="none" w:sz="0" w:space="0" w:color="auto"/>
        <w:right w:val="none" w:sz="0" w:space="0" w:color="auto"/>
      </w:divBdr>
    </w:div>
    <w:div w:id="152766158">
      <w:bodyDiv w:val="1"/>
      <w:marLeft w:val="0"/>
      <w:marRight w:val="0"/>
      <w:marTop w:val="0"/>
      <w:marBottom w:val="0"/>
      <w:divBdr>
        <w:top w:val="none" w:sz="0" w:space="0" w:color="auto"/>
        <w:left w:val="none" w:sz="0" w:space="0" w:color="auto"/>
        <w:bottom w:val="none" w:sz="0" w:space="0" w:color="auto"/>
        <w:right w:val="none" w:sz="0" w:space="0" w:color="auto"/>
      </w:divBdr>
    </w:div>
    <w:div w:id="162428612">
      <w:bodyDiv w:val="1"/>
      <w:marLeft w:val="0"/>
      <w:marRight w:val="0"/>
      <w:marTop w:val="0"/>
      <w:marBottom w:val="0"/>
      <w:divBdr>
        <w:top w:val="none" w:sz="0" w:space="0" w:color="auto"/>
        <w:left w:val="none" w:sz="0" w:space="0" w:color="auto"/>
        <w:bottom w:val="none" w:sz="0" w:space="0" w:color="auto"/>
        <w:right w:val="none" w:sz="0" w:space="0" w:color="auto"/>
      </w:divBdr>
    </w:div>
    <w:div w:id="193811715">
      <w:bodyDiv w:val="1"/>
      <w:marLeft w:val="0"/>
      <w:marRight w:val="0"/>
      <w:marTop w:val="0"/>
      <w:marBottom w:val="0"/>
      <w:divBdr>
        <w:top w:val="none" w:sz="0" w:space="0" w:color="auto"/>
        <w:left w:val="none" w:sz="0" w:space="0" w:color="auto"/>
        <w:bottom w:val="none" w:sz="0" w:space="0" w:color="auto"/>
        <w:right w:val="none" w:sz="0" w:space="0" w:color="auto"/>
      </w:divBdr>
    </w:div>
    <w:div w:id="200020078">
      <w:bodyDiv w:val="1"/>
      <w:marLeft w:val="0"/>
      <w:marRight w:val="0"/>
      <w:marTop w:val="0"/>
      <w:marBottom w:val="0"/>
      <w:divBdr>
        <w:top w:val="none" w:sz="0" w:space="0" w:color="auto"/>
        <w:left w:val="none" w:sz="0" w:space="0" w:color="auto"/>
        <w:bottom w:val="none" w:sz="0" w:space="0" w:color="auto"/>
        <w:right w:val="none" w:sz="0" w:space="0" w:color="auto"/>
      </w:divBdr>
    </w:div>
    <w:div w:id="217715236">
      <w:bodyDiv w:val="1"/>
      <w:marLeft w:val="0"/>
      <w:marRight w:val="0"/>
      <w:marTop w:val="0"/>
      <w:marBottom w:val="0"/>
      <w:divBdr>
        <w:top w:val="none" w:sz="0" w:space="0" w:color="auto"/>
        <w:left w:val="none" w:sz="0" w:space="0" w:color="auto"/>
        <w:bottom w:val="none" w:sz="0" w:space="0" w:color="auto"/>
        <w:right w:val="none" w:sz="0" w:space="0" w:color="auto"/>
      </w:divBdr>
    </w:div>
    <w:div w:id="222302086">
      <w:bodyDiv w:val="1"/>
      <w:marLeft w:val="0"/>
      <w:marRight w:val="0"/>
      <w:marTop w:val="0"/>
      <w:marBottom w:val="0"/>
      <w:divBdr>
        <w:top w:val="none" w:sz="0" w:space="0" w:color="auto"/>
        <w:left w:val="none" w:sz="0" w:space="0" w:color="auto"/>
        <w:bottom w:val="none" w:sz="0" w:space="0" w:color="auto"/>
        <w:right w:val="none" w:sz="0" w:space="0" w:color="auto"/>
      </w:divBdr>
      <w:divsChild>
        <w:div w:id="162791468">
          <w:marLeft w:val="547"/>
          <w:marRight w:val="0"/>
          <w:marTop w:val="106"/>
          <w:marBottom w:val="0"/>
          <w:divBdr>
            <w:top w:val="none" w:sz="0" w:space="0" w:color="auto"/>
            <w:left w:val="none" w:sz="0" w:space="0" w:color="auto"/>
            <w:bottom w:val="none" w:sz="0" w:space="0" w:color="auto"/>
            <w:right w:val="none" w:sz="0" w:space="0" w:color="auto"/>
          </w:divBdr>
        </w:div>
        <w:div w:id="526136994">
          <w:marLeft w:val="547"/>
          <w:marRight w:val="0"/>
          <w:marTop w:val="106"/>
          <w:marBottom w:val="0"/>
          <w:divBdr>
            <w:top w:val="none" w:sz="0" w:space="0" w:color="auto"/>
            <w:left w:val="none" w:sz="0" w:space="0" w:color="auto"/>
            <w:bottom w:val="none" w:sz="0" w:space="0" w:color="auto"/>
            <w:right w:val="none" w:sz="0" w:space="0" w:color="auto"/>
          </w:divBdr>
        </w:div>
        <w:div w:id="1237981046">
          <w:marLeft w:val="547"/>
          <w:marRight w:val="0"/>
          <w:marTop w:val="106"/>
          <w:marBottom w:val="0"/>
          <w:divBdr>
            <w:top w:val="none" w:sz="0" w:space="0" w:color="auto"/>
            <w:left w:val="none" w:sz="0" w:space="0" w:color="auto"/>
            <w:bottom w:val="none" w:sz="0" w:space="0" w:color="auto"/>
            <w:right w:val="none" w:sz="0" w:space="0" w:color="auto"/>
          </w:divBdr>
        </w:div>
        <w:div w:id="1421368183">
          <w:marLeft w:val="547"/>
          <w:marRight w:val="0"/>
          <w:marTop w:val="106"/>
          <w:marBottom w:val="0"/>
          <w:divBdr>
            <w:top w:val="none" w:sz="0" w:space="0" w:color="auto"/>
            <w:left w:val="none" w:sz="0" w:space="0" w:color="auto"/>
            <w:bottom w:val="none" w:sz="0" w:space="0" w:color="auto"/>
            <w:right w:val="none" w:sz="0" w:space="0" w:color="auto"/>
          </w:divBdr>
        </w:div>
        <w:div w:id="1682775967">
          <w:marLeft w:val="547"/>
          <w:marRight w:val="0"/>
          <w:marTop w:val="106"/>
          <w:marBottom w:val="0"/>
          <w:divBdr>
            <w:top w:val="none" w:sz="0" w:space="0" w:color="auto"/>
            <w:left w:val="none" w:sz="0" w:space="0" w:color="auto"/>
            <w:bottom w:val="none" w:sz="0" w:space="0" w:color="auto"/>
            <w:right w:val="none" w:sz="0" w:space="0" w:color="auto"/>
          </w:divBdr>
        </w:div>
      </w:divsChild>
    </w:div>
    <w:div w:id="262034337">
      <w:bodyDiv w:val="1"/>
      <w:marLeft w:val="0"/>
      <w:marRight w:val="0"/>
      <w:marTop w:val="0"/>
      <w:marBottom w:val="0"/>
      <w:divBdr>
        <w:top w:val="none" w:sz="0" w:space="0" w:color="auto"/>
        <w:left w:val="none" w:sz="0" w:space="0" w:color="auto"/>
        <w:bottom w:val="none" w:sz="0" w:space="0" w:color="auto"/>
        <w:right w:val="none" w:sz="0" w:space="0" w:color="auto"/>
      </w:divBdr>
    </w:div>
    <w:div w:id="262612094">
      <w:bodyDiv w:val="1"/>
      <w:marLeft w:val="0"/>
      <w:marRight w:val="0"/>
      <w:marTop w:val="0"/>
      <w:marBottom w:val="0"/>
      <w:divBdr>
        <w:top w:val="none" w:sz="0" w:space="0" w:color="auto"/>
        <w:left w:val="none" w:sz="0" w:space="0" w:color="auto"/>
        <w:bottom w:val="none" w:sz="0" w:space="0" w:color="auto"/>
        <w:right w:val="none" w:sz="0" w:space="0" w:color="auto"/>
      </w:divBdr>
    </w:div>
    <w:div w:id="266474495">
      <w:bodyDiv w:val="1"/>
      <w:marLeft w:val="0"/>
      <w:marRight w:val="0"/>
      <w:marTop w:val="0"/>
      <w:marBottom w:val="0"/>
      <w:divBdr>
        <w:top w:val="none" w:sz="0" w:space="0" w:color="auto"/>
        <w:left w:val="none" w:sz="0" w:space="0" w:color="auto"/>
        <w:bottom w:val="none" w:sz="0" w:space="0" w:color="auto"/>
        <w:right w:val="none" w:sz="0" w:space="0" w:color="auto"/>
      </w:divBdr>
    </w:div>
    <w:div w:id="288166928">
      <w:bodyDiv w:val="1"/>
      <w:marLeft w:val="0"/>
      <w:marRight w:val="0"/>
      <w:marTop w:val="0"/>
      <w:marBottom w:val="0"/>
      <w:divBdr>
        <w:top w:val="none" w:sz="0" w:space="0" w:color="auto"/>
        <w:left w:val="none" w:sz="0" w:space="0" w:color="auto"/>
        <w:bottom w:val="none" w:sz="0" w:space="0" w:color="auto"/>
        <w:right w:val="none" w:sz="0" w:space="0" w:color="auto"/>
      </w:divBdr>
    </w:div>
    <w:div w:id="292100427">
      <w:bodyDiv w:val="1"/>
      <w:marLeft w:val="0"/>
      <w:marRight w:val="0"/>
      <w:marTop w:val="0"/>
      <w:marBottom w:val="0"/>
      <w:divBdr>
        <w:top w:val="none" w:sz="0" w:space="0" w:color="auto"/>
        <w:left w:val="none" w:sz="0" w:space="0" w:color="auto"/>
        <w:bottom w:val="none" w:sz="0" w:space="0" w:color="auto"/>
        <w:right w:val="none" w:sz="0" w:space="0" w:color="auto"/>
      </w:divBdr>
    </w:div>
    <w:div w:id="295531110">
      <w:bodyDiv w:val="1"/>
      <w:marLeft w:val="0"/>
      <w:marRight w:val="0"/>
      <w:marTop w:val="0"/>
      <w:marBottom w:val="0"/>
      <w:divBdr>
        <w:top w:val="none" w:sz="0" w:space="0" w:color="auto"/>
        <w:left w:val="none" w:sz="0" w:space="0" w:color="auto"/>
        <w:bottom w:val="none" w:sz="0" w:space="0" w:color="auto"/>
        <w:right w:val="none" w:sz="0" w:space="0" w:color="auto"/>
      </w:divBdr>
    </w:div>
    <w:div w:id="300231820">
      <w:bodyDiv w:val="1"/>
      <w:marLeft w:val="0"/>
      <w:marRight w:val="0"/>
      <w:marTop w:val="0"/>
      <w:marBottom w:val="0"/>
      <w:divBdr>
        <w:top w:val="none" w:sz="0" w:space="0" w:color="auto"/>
        <w:left w:val="none" w:sz="0" w:space="0" w:color="auto"/>
        <w:bottom w:val="none" w:sz="0" w:space="0" w:color="auto"/>
        <w:right w:val="none" w:sz="0" w:space="0" w:color="auto"/>
      </w:divBdr>
    </w:div>
    <w:div w:id="303629124">
      <w:bodyDiv w:val="1"/>
      <w:marLeft w:val="0"/>
      <w:marRight w:val="0"/>
      <w:marTop w:val="0"/>
      <w:marBottom w:val="0"/>
      <w:divBdr>
        <w:top w:val="none" w:sz="0" w:space="0" w:color="auto"/>
        <w:left w:val="none" w:sz="0" w:space="0" w:color="auto"/>
        <w:bottom w:val="none" w:sz="0" w:space="0" w:color="auto"/>
        <w:right w:val="none" w:sz="0" w:space="0" w:color="auto"/>
      </w:divBdr>
    </w:div>
    <w:div w:id="305624572">
      <w:bodyDiv w:val="1"/>
      <w:marLeft w:val="0"/>
      <w:marRight w:val="0"/>
      <w:marTop w:val="0"/>
      <w:marBottom w:val="0"/>
      <w:divBdr>
        <w:top w:val="none" w:sz="0" w:space="0" w:color="auto"/>
        <w:left w:val="none" w:sz="0" w:space="0" w:color="auto"/>
        <w:bottom w:val="none" w:sz="0" w:space="0" w:color="auto"/>
        <w:right w:val="none" w:sz="0" w:space="0" w:color="auto"/>
      </w:divBdr>
    </w:div>
    <w:div w:id="400954931">
      <w:bodyDiv w:val="1"/>
      <w:marLeft w:val="0"/>
      <w:marRight w:val="0"/>
      <w:marTop w:val="0"/>
      <w:marBottom w:val="0"/>
      <w:divBdr>
        <w:top w:val="none" w:sz="0" w:space="0" w:color="auto"/>
        <w:left w:val="none" w:sz="0" w:space="0" w:color="auto"/>
        <w:bottom w:val="none" w:sz="0" w:space="0" w:color="auto"/>
        <w:right w:val="none" w:sz="0" w:space="0" w:color="auto"/>
      </w:divBdr>
    </w:div>
    <w:div w:id="461191056">
      <w:bodyDiv w:val="1"/>
      <w:marLeft w:val="0"/>
      <w:marRight w:val="0"/>
      <w:marTop w:val="0"/>
      <w:marBottom w:val="0"/>
      <w:divBdr>
        <w:top w:val="none" w:sz="0" w:space="0" w:color="auto"/>
        <w:left w:val="none" w:sz="0" w:space="0" w:color="auto"/>
        <w:bottom w:val="none" w:sz="0" w:space="0" w:color="auto"/>
        <w:right w:val="none" w:sz="0" w:space="0" w:color="auto"/>
      </w:divBdr>
    </w:div>
    <w:div w:id="479350523">
      <w:bodyDiv w:val="1"/>
      <w:marLeft w:val="0"/>
      <w:marRight w:val="0"/>
      <w:marTop w:val="0"/>
      <w:marBottom w:val="0"/>
      <w:divBdr>
        <w:top w:val="none" w:sz="0" w:space="0" w:color="auto"/>
        <w:left w:val="none" w:sz="0" w:space="0" w:color="auto"/>
        <w:bottom w:val="none" w:sz="0" w:space="0" w:color="auto"/>
        <w:right w:val="none" w:sz="0" w:space="0" w:color="auto"/>
      </w:divBdr>
    </w:div>
    <w:div w:id="507790572">
      <w:bodyDiv w:val="1"/>
      <w:marLeft w:val="0"/>
      <w:marRight w:val="0"/>
      <w:marTop w:val="0"/>
      <w:marBottom w:val="0"/>
      <w:divBdr>
        <w:top w:val="none" w:sz="0" w:space="0" w:color="auto"/>
        <w:left w:val="none" w:sz="0" w:space="0" w:color="auto"/>
        <w:bottom w:val="none" w:sz="0" w:space="0" w:color="auto"/>
        <w:right w:val="none" w:sz="0" w:space="0" w:color="auto"/>
      </w:divBdr>
    </w:div>
    <w:div w:id="547835047">
      <w:bodyDiv w:val="1"/>
      <w:marLeft w:val="0"/>
      <w:marRight w:val="0"/>
      <w:marTop w:val="0"/>
      <w:marBottom w:val="0"/>
      <w:divBdr>
        <w:top w:val="none" w:sz="0" w:space="0" w:color="auto"/>
        <w:left w:val="none" w:sz="0" w:space="0" w:color="auto"/>
        <w:bottom w:val="none" w:sz="0" w:space="0" w:color="auto"/>
        <w:right w:val="none" w:sz="0" w:space="0" w:color="auto"/>
      </w:divBdr>
    </w:div>
    <w:div w:id="566693894">
      <w:bodyDiv w:val="1"/>
      <w:marLeft w:val="0"/>
      <w:marRight w:val="0"/>
      <w:marTop w:val="0"/>
      <w:marBottom w:val="0"/>
      <w:divBdr>
        <w:top w:val="none" w:sz="0" w:space="0" w:color="auto"/>
        <w:left w:val="none" w:sz="0" w:space="0" w:color="auto"/>
        <w:bottom w:val="none" w:sz="0" w:space="0" w:color="auto"/>
        <w:right w:val="none" w:sz="0" w:space="0" w:color="auto"/>
      </w:divBdr>
      <w:divsChild>
        <w:div w:id="107433153">
          <w:marLeft w:val="547"/>
          <w:marRight w:val="0"/>
          <w:marTop w:val="86"/>
          <w:marBottom w:val="0"/>
          <w:divBdr>
            <w:top w:val="none" w:sz="0" w:space="0" w:color="auto"/>
            <w:left w:val="none" w:sz="0" w:space="0" w:color="auto"/>
            <w:bottom w:val="none" w:sz="0" w:space="0" w:color="auto"/>
            <w:right w:val="none" w:sz="0" w:space="0" w:color="auto"/>
          </w:divBdr>
        </w:div>
        <w:div w:id="128402614">
          <w:marLeft w:val="547"/>
          <w:marRight w:val="0"/>
          <w:marTop w:val="86"/>
          <w:marBottom w:val="0"/>
          <w:divBdr>
            <w:top w:val="none" w:sz="0" w:space="0" w:color="auto"/>
            <w:left w:val="none" w:sz="0" w:space="0" w:color="auto"/>
            <w:bottom w:val="none" w:sz="0" w:space="0" w:color="auto"/>
            <w:right w:val="none" w:sz="0" w:space="0" w:color="auto"/>
          </w:divBdr>
        </w:div>
        <w:div w:id="1843932085">
          <w:marLeft w:val="547"/>
          <w:marRight w:val="0"/>
          <w:marTop w:val="86"/>
          <w:marBottom w:val="0"/>
          <w:divBdr>
            <w:top w:val="none" w:sz="0" w:space="0" w:color="auto"/>
            <w:left w:val="none" w:sz="0" w:space="0" w:color="auto"/>
            <w:bottom w:val="none" w:sz="0" w:space="0" w:color="auto"/>
            <w:right w:val="none" w:sz="0" w:space="0" w:color="auto"/>
          </w:divBdr>
        </w:div>
        <w:div w:id="2000962678">
          <w:marLeft w:val="547"/>
          <w:marRight w:val="0"/>
          <w:marTop w:val="86"/>
          <w:marBottom w:val="0"/>
          <w:divBdr>
            <w:top w:val="none" w:sz="0" w:space="0" w:color="auto"/>
            <w:left w:val="none" w:sz="0" w:space="0" w:color="auto"/>
            <w:bottom w:val="none" w:sz="0" w:space="0" w:color="auto"/>
            <w:right w:val="none" w:sz="0" w:space="0" w:color="auto"/>
          </w:divBdr>
        </w:div>
        <w:div w:id="2097747677">
          <w:marLeft w:val="547"/>
          <w:marRight w:val="0"/>
          <w:marTop w:val="86"/>
          <w:marBottom w:val="0"/>
          <w:divBdr>
            <w:top w:val="none" w:sz="0" w:space="0" w:color="auto"/>
            <w:left w:val="none" w:sz="0" w:space="0" w:color="auto"/>
            <w:bottom w:val="none" w:sz="0" w:space="0" w:color="auto"/>
            <w:right w:val="none" w:sz="0" w:space="0" w:color="auto"/>
          </w:divBdr>
        </w:div>
      </w:divsChild>
    </w:div>
    <w:div w:id="575479876">
      <w:bodyDiv w:val="1"/>
      <w:marLeft w:val="0"/>
      <w:marRight w:val="0"/>
      <w:marTop w:val="0"/>
      <w:marBottom w:val="0"/>
      <w:divBdr>
        <w:top w:val="none" w:sz="0" w:space="0" w:color="auto"/>
        <w:left w:val="none" w:sz="0" w:space="0" w:color="auto"/>
        <w:bottom w:val="none" w:sz="0" w:space="0" w:color="auto"/>
        <w:right w:val="none" w:sz="0" w:space="0" w:color="auto"/>
      </w:divBdr>
    </w:div>
    <w:div w:id="580336782">
      <w:bodyDiv w:val="1"/>
      <w:marLeft w:val="0"/>
      <w:marRight w:val="0"/>
      <w:marTop w:val="0"/>
      <w:marBottom w:val="0"/>
      <w:divBdr>
        <w:top w:val="none" w:sz="0" w:space="0" w:color="auto"/>
        <w:left w:val="none" w:sz="0" w:space="0" w:color="auto"/>
        <w:bottom w:val="none" w:sz="0" w:space="0" w:color="auto"/>
        <w:right w:val="none" w:sz="0" w:space="0" w:color="auto"/>
      </w:divBdr>
    </w:div>
    <w:div w:id="614681625">
      <w:bodyDiv w:val="1"/>
      <w:marLeft w:val="0"/>
      <w:marRight w:val="0"/>
      <w:marTop w:val="0"/>
      <w:marBottom w:val="0"/>
      <w:divBdr>
        <w:top w:val="none" w:sz="0" w:space="0" w:color="auto"/>
        <w:left w:val="none" w:sz="0" w:space="0" w:color="auto"/>
        <w:bottom w:val="none" w:sz="0" w:space="0" w:color="auto"/>
        <w:right w:val="none" w:sz="0" w:space="0" w:color="auto"/>
      </w:divBdr>
    </w:div>
    <w:div w:id="646126612">
      <w:bodyDiv w:val="1"/>
      <w:marLeft w:val="0"/>
      <w:marRight w:val="0"/>
      <w:marTop w:val="0"/>
      <w:marBottom w:val="0"/>
      <w:divBdr>
        <w:top w:val="none" w:sz="0" w:space="0" w:color="auto"/>
        <w:left w:val="none" w:sz="0" w:space="0" w:color="auto"/>
        <w:bottom w:val="none" w:sz="0" w:space="0" w:color="auto"/>
        <w:right w:val="none" w:sz="0" w:space="0" w:color="auto"/>
      </w:divBdr>
    </w:div>
    <w:div w:id="653024258">
      <w:bodyDiv w:val="1"/>
      <w:marLeft w:val="0"/>
      <w:marRight w:val="0"/>
      <w:marTop w:val="0"/>
      <w:marBottom w:val="0"/>
      <w:divBdr>
        <w:top w:val="none" w:sz="0" w:space="0" w:color="auto"/>
        <w:left w:val="none" w:sz="0" w:space="0" w:color="auto"/>
        <w:bottom w:val="none" w:sz="0" w:space="0" w:color="auto"/>
        <w:right w:val="none" w:sz="0" w:space="0" w:color="auto"/>
      </w:divBdr>
    </w:div>
    <w:div w:id="690303627">
      <w:bodyDiv w:val="1"/>
      <w:marLeft w:val="0"/>
      <w:marRight w:val="0"/>
      <w:marTop w:val="0"/>
      <w:marBottom w:val="0"/>
      <w:divBdr>
        <w:top w:val="none" w:sz="0" w:space="0" w:color="auto"/>
        <w:left w:val="none" w:sz="0" w:space="0" w:color="auto"/>
        <w:bottom w:val="none" w:sz="0" w:space="0" w:color="auto"/>
        <w:right w:val="none" w:sz="0" w:space="0" w:color="auto"/>
      </w:divBdr>
    </w:div>
    <w:div w:id="695928228">
      <w:bodyDiv w:val="1"/>
      <w:marLeft w:val="0"/>
      <w:marRight w:val="0"/>
      <w:marTop w:val="0"/>
      <w:marBottom w:val="0"/>
      <w:divBdr>
        <w:top w:val="none" w:sz="0" w:space="0" w:color="auto"/>
        <w:left w:val="none" w:sz="0" w:space="0" w:color="auto"/>
        <w:bottom w:val="none" w:sz="0" w:space="0" w:color="auto"/>
        <w:right w:val="none" w:sz="0" w:space="0" w:color="auto"/>
      </w:divBdr>
    </w:div>
    <w:div w:id="701983301">
      <w:bodyDiv w:val="1"/>
      <w:marLeft w:val="0"/>
      <w:marRight w:val="0"/>
      <w:marTop w:val="0"/>
      <w:marBottom w:val="0"/>
      <w:divBdr>
        <w:top w:val="none" w:sz="0" w:space="0" w:color="auto"/>
        <w:left w:val="none" w:sz="0" w:space="0" w:color="auto"/>
        <w:bottom w:val="none" w:sz="0" w:space="0" w:color="auto"/>
        <w:right w:val="none" w:sz="0" w:space="0" w:color="auto"/>
      </w:divBdr>
    </w:div>
    <w:div w:id="709458132">
      <w:bodyDiv w:val="1"/>
      <w:marLeft w:val="0"/>
      <w:marRight w:val="0"/>
      <w:marTop w:val="0"/>
      <w:marBottom w:val="0"/>
      <w:divBdr>
        <w:top w:val="none" w:sz="0" w:space="0" w:color="auto"/>
        <w:left w:val="none" w:sz="0" w:space="0" w:color="auto"/>
        <w:bottom w:val="none" w:sz="0" w:space="0" w:color="auto"/>
        <w:right w:val="none" w:sz="0" w:space="0" w:color="auto"/>
      </w:divBdr>
    </w:div>
    <w:div w:id="737174245">
      <w:bodyDiv w:val="1"/>
      <w:marLeft w:val="0"/>
      <w:marRight w:val="0"/>
      <w:marTop w:val="0"/>
      <w:marBottom w:val="0"/>
      <w:divBdr>
        <w:top w:val="none" w:sz="0" w:space="0" w:color="auto"/>
        <w:left w:val="none" w:sz="0" w:space="0" w:color="auto"/>
        <w:bottom w:val="none" w:sz="0" w:space="0" w:color="auto"/>
        <w:right w:val="none" w:sz="0" w:space="0" w:color="auto"/>
      </w:divBdr>
    </w:div>
    <w:div w:id="757871399">
      <w:bodyDiv w:val="1"/>
      <w:marLeft w:val="0"/>
      <w:marRight w:val="0"/>
      <w:marTop w:val="0"/>
      <w:marBottom w:val="0"/>
      <w:divBdr>
        <w:top w:val="none" w:sz="0" w:space="0" w:color="auto"/>
        <w:left w:val="none" w:sz="0" w:space="0" w:color="auto"/>
        <w:bottom w:val="none" w:sz="0" w:space="0" w:color="auto"/>
        <w:right w:val="none" w:sz="0" w:space="0" w:color="auto"/>
      </w:divBdr>
    </w:div>
    <w:div w:id="775059617">
      <w:bodyDiv w:val="1"/>
      <w:marLeft w:val="0"/>
      <w:marRight w:val="0"/>
      <w:marTop w:val="0"/>
      <w:marBottom w:val="0"/>
      <w:divBdr>
        <w:top w:val="none" w:sz="0" w:space="0" w:color="auto"/>
        <w:left w:val="none" w:sz="0" w:space="0" w:color="auto"/>
        <w:bottom w:val="none" w:sz="0" w:space="0" w:color="auto"/>
        <w:right w:val="none" w:sz="0" w:space="0" w:color="auto"/>
      </w:divBdr>
    </w:div>
    <w:div w:id="783571453">
      <w:bodyDiv w:val="1"/>
      <w:marLeft w:val="0"/>
      <w:marRight w:val="0"/>
      <w:marTop w:val="0"/>
      <w:marBottom w:val="0"/>
      <w:divBdr>
        <w:top w:val="none" w:sz="0" w:space="0" w:color="auto"/>
        <w:left w:val="none" w:sz="0" w:space="0" w:color="auto"/>
        <w:bottom w:val="none" w:sz="0" w:space="0" w:color="auto"/>
        <w:right w:val="none" w:sz="0" w:space="0" w:color="auto"/>
      </w:divBdr>
    </w:div>
    <w:div w:id="793136517">
      <w:bodyDiv w:val="1"/>
      <w:marLeft w:val="0"/>
      <w:marRight w:val="0"/>
      <w:marTop w:val="0"/>
      <w:marBottom w:val="0"/>
      <w:divBdr>
        <w:top w:val="none" w:sz="0" w:space="0" w:color="auto"/>
        <w:left w:val="none" w:sz="0" w:space="0" w:color="auto"/>
        <w:bottom w:val="none" w:sz="0" w:space="0" w:color="auto"/>
        <w:right w:val="none" w:sz="0" w:space="0" w:color="auto"/>
      </w:divBdr>
    </w:div>
    <w:div w:id="818495987">
      <w:bodyDiv w:val="1"/>
      <w:marLeft w:val="0"/>
      <w:marRight w:val="0"/>
      <w:marTop w:val="0"/>
      <w:marBottom w:val="0"/>
      <w:divBdr>
        <w:top w:val="none" w:sz="0" w:space="0" w:color="auto"/>
        <w:left w:val="none" w:sz="0" w:space="0" w:color="auto"/>
        <w:bottom w:val="none" w:sz="0" w:space="0" w:color="auto"/>
        <w:right w:val="none" w:sz="0" w:space="0" w:color="auto"/>
      </w:divBdr>
    </w:div>
    <w:div w:id="822089469">
      <w:bodyDiv w:val="1"/>
      <w:marLeft w:val="0"/>
      <w:marRight w:val="0"/>
      <w:marTop w:val="0"/>
      <w:marBottom w:val="0"/>
      <w:divBdr>
        <w:top w:val="none" w:sz="0" w:space="0" w:color="auto"/>
        <w:left w:val="none" w:sz="0" w:space="0" w:color="auto"/>
        <w:bottom w:val="none" w:sz="0" w:space="0" w:color="auto"/>
        <w:right w:val="none" w:sz="0" w:space="0" w:color="auto"/>
      </w:divBdr>
    </w:div>
    <w:div w:id="850292021">
      <w:bodyDiv w:val="1"/>
      <w:marLeft w:val="0"/>
      <w:marRight w:val="0"/>
      <w:marTop w:val="0"/>
      <w:marBottom w:val="0"/>
      <w:divBdr>
        <w:top w:val="none" w:sz="0" w:space="0" w:color="auto"/>
        <w:left w:val="none" w:sz="0" w:space="0" w:color="auto"/>
        <w:bottom w:val="none" w:sz="0" w:space="0" w:color="auto"/>
        <w:right w:val="none" w:sz="0" w:space="0" w:color="auto"/>
      </w:divBdr>
    </w:div>
    <w:div w:id="858394349">
      <w:bodyDiv w:val="1"/>
      <w:marLeft w:val="0"/>
      <w:marRight w:val="0"/>
      <w:marTop w:val="0"/>
      <w:marBottom w:val="0"/>
      <w:divBdr>
        <w:top w:val="none" w:sz="0" w:space="0" w:color="auto"/>
        <w:left w:val="none" w:sz="0" w:space="0" w:color="auto"/>
        <w:bottom w:val="none" w:sz="0" w:space="0" w:color="auto"/>
        <w:right w:val="none" w:sz="0" w:space="0" w:color="auto"/>
      </w:divBdr>
    </w:div>
    <w:div w:id="862598183">
      <w:bodyDiv w:val="1"/>
      <w:marLeft w:val="0"/>
      <w:marRight w:val="0"/>
      <w:marTop w:val="0"/>
      <w:marBottom w:val="0"/>
      <w:divBdr>
        <w:top w:val="none" w:sz="0" w:space="0" w:color="auto"/>
        <w:left w:val="none" w:sz="0" w:space="0" w:color="auto"/>
        <w:bottom w:val="none" w:sz="0" w:space="0" w:color="auto"/>
        <w:right w:val="none" w:sz="0" w:space="0" w:color="auto"/>
      </w:divBdr>
    </w:div>
    <w:div w:id="875773635">
      <w:bodyDiv w:val="1"/>
      <w:marLeft w:val="0"/>
      <w:marRight w:val="0"/>
      <w:marTop w:val="0"/>
      <w:marBottom w:val="0"/>
      <w:divBdr>
        <w:top w:val="none" w:sz="0" w:space="0" w:color="auto"/>
        <w:left w:val="none" w:sz="0" w:space="0" w:color="auto"/>
        <w:bottom w:val="none" w:sz="0" w:space="0" w:color="auto"/>
        <w:right w:val="none" w:sz="0" w:space="0" w:color="auto"/>
      </w:divBdr>
    </w:div>
    <w:div w:id="902326825">
      <w:bodyDiv w:val="1"/>
      <w:marLeft w:val="0"/>
      <w:marRight w:val="0"/>
      <w:marTop w:val="0"/>
      <w:marBottom w:val="0"/>
      <w:divBdr>
        <w:top w:val="none" w:sz="0" w:space="0" w:color="auto"/>
        <w:left w:val="none" w:sz="0" w:space="0" w:color="auto"/>
        <w:bottom w:val="none" w:sz="0" w:space="0" w:color="auto"/>
        <w:right w:val="none" w:sz="0" w:space="0" w:color="auto"/>
      </w:divBdr>
    </w:div>
    <w:div w:id="976178358">
      <w:bodyDiv w:val="1"/>
      <w:marLeft w:val="0"/>
      <w:marRight w:val="0"/>
      <w:marTop w:val="0"/>
      <w:marBottom w:val="0"/>
      <w:divBdr>
        <w:top w:val="none" w:sz="0" w:space="0" w:color="auto"/>
        <w:left w:val="none" w:sz="0" w:space="0" w:color="auto"/>
        <w:bottom w:val="none" w:sz="0" w:space="0" w:color="auto"/>
        <w:right w:val="none" w:sz="0" w:space="0" w:color="auto"/>
      </w:divBdr>
    </w:div>
    <w:div w:id="988557481">
      <w:bodyDiv w:val="1"/>
      <w:marLeft w:val="0"/>
      <w:marRight w:val="0"/>
      <w:marTop w:val="0"/>
      <w:marBottom w:val="0"/>
      <w:divBdr>
        <w:top w:val="none" w:sz="0" w:space="0" w:color="auto"/>
        <w:left w:val="none" w:sz="0" w:space="0" w:color="auto"/>
        <w:bottom w:val="none" w:sz="0" w:space="0" w:color="auto"/>
        <w:right w:val="none" w:sz="0" w:space="0" w:color="auto"/>
      </w:divBdr>
    </w:div>
    <w:div w:id="1026172795">
      <w:bodyDiv w:val="1"/>
      <w:marLeft w:val="0"/>
      <w:marRight w:val="0"/>
      <w:marTop w:val="0"/>
      <w:marBottom w:val="0"/>
      <w:divBdr>
        <w:top w:val="none" w:sz="0" w:space="0" w:color="auto"/>
        <w:left w:val="none" w:sz="0" w:space="0" w:color="auto"/>
        <w:bottom w:val="none" w:sz="0" w:space="0" w:color="auto"/>
        <w:right w:val="none" w:sz="0" w:space="0" w:color="auto"/>
      </w:divBdr>
    </w:div>
    <w:div w:id="1040402301">
      <w:bodyDiv w:val="1"/>
      <w:marLeft w:val="0"/>
      <w:marRight w:val="0"/>
      <w:marTop w:val="0"/>
      <w:marBottom w:val="0"/>
      <w:divBdr>
        <w:top w:val="none" w:sz="0" w:space="0" w:color="auto"/>
        <w:left w:val="none" w:sz="0" w:space="0" w:color="auto"/>
        <w:bottom w:val="none" w:sz="0" w:space="0" w:color="auto"/>
        <w:right w:val="none" w:sz="0" w:space="0" w:color="auto"/>
      </w:divBdr>
    </w:div>
    <w:div w:id="1048532028">
      <w:bodyDiv w:val="1"/>
      <w:marLeft w:val="0"/>
      <w:marRight w:val="0"/>
      <w:marTop w:val="0"/>
      <w:marBottom w:val="0"/>
      <w:divBdr>
        <w:top w:val="none" w:sz="0" w:space="0" w:color="auto"/>
        <w:left w:val="none" w:sz="0" w:space="0" w:color="auto"/>
        <w:bottom w:val="none" w:sz="0" w:space="0" w:color="auto"/>
        <w:right w:val="none" w:sz="0" w:space="0" w:color="auto"/>
      </w:divBdr>
    </w:div>
    <w:div w:id="1106970639">
      <w:bodyDiv w:val="1"/>
      <w:marLeft w:val="0"/>
      <w:marRight w:val="0"/>
      <w:marTop w:val="0"/>
      <w:marBottom w:val="0"/>
      <w:divBdr>
        <w:top w:val="none" w:sz="0" w:space="0" w:color="auto"/>
        <w:left w:val="none" w:sz="0" w:space="0" w:color="auto"/>
        <w:bottom w:val="none" w:sz="0" w:space="0" w:color="auto"/>
        <w:right w:val="none" w:sz="0" w:space="0" w:color="auto"/>
      </w:divBdr>
    </w:div>
    <w:div w:id="1162699330">
      <w:bodyDiv w:val="1"/>
      <w:marLeft w:val="0"/>
      <w:marRight w:val="0"/>
      <w:marTop w:val="0"/>
      <w:marBottom w:val="0"/>
      <w:divBdr>
        <w:top w:val="none" w:sz="0" w:space="0" w:color="auto"/>
        <w:left w:val="none" w:sz="0" w:space="0" w:color="auto"/>
        <w:bottom w:val="none" w:sz="0" w:space="0" w:color="auto"/>
        <w:right w:val="none" w:sz="0" w:space="0" w:color="auto"/>
      </w:divBdr>
    </w:div>
    <w:div w:id="1169979134">
      <w:bodyDiv w:val="1"/>
      <w:marLeft w:val="0"/>
      <w:marRight w:val="0"/>
      <w:marTop w:val="0"/>
      <w:marBottom w:val="0"/>
      <w:divBdr>
        <w:top w:val="none" w:sz="0" w:space="0" w:color="auto"/>
        <w:left w:val="none" w:sz="0" w:space="0" w:color="auto"/>
        <w:bottom w:val="none" w:sz="0" w:space="0" w:color="auto"/>
        <w:right w:val="none" w:sz="0" w:space="0" w:color="auto"/>
      </w:divBdr>
    </w:div>
    <w:div w:id="1183394675">
      <w:bodyDiv w:val="1"/>
      <w:marLeft w:val="0"/>
      <w:marRight w:val="0"/>
      <w:marTop w:val="0"/>
      <w:marBottom w:val="0"/>
      <w:divBdr>
        <w:top w:val="none" w:sz="0" w:space="0" w:color="auto"/>
        <w:left w:val="none" w:sz="0" w:space="0" w:color="auto"/>
        <w:bottom w:val="none" w:sz="0" w:space="0" w:color="auto"/>
        <w:right w:val="none" w:sz="0" w:space="0" w:color="auto"/>
      </w:divBdr>
    </w:div>
    <w:div w:id="1184703872">
      <w:bodyDiv w:val="1"/>
      <w:marLeft w:val="0"/>
      <w:marRight w:val="0"/>
      <w:marTop w:val="0"/>
      <w:marBottom w:val="0"/>
      <w:divBdr>
        <w:top w:val="none" w:sz="0" w:space="0" w:color="auto"/>
        <w:left w:val="none" w:sz="0" w:space="0" w:color="auto"/>
        <w:bottom w:val="none" w:sz="0" w:space="0" w:color="auto"/>
        <w:right w:val="none" w:sz="0" w:space="0" w:color="auto"/>
      </w:divBdr>
    </w:div>
    <w:div w:id="1190141627">
      <w:bodyDiv w:val="1"/>
      <w:marLeft w:val="0"/>
      <w:marRight w:val="0"/>
      <w:marTop w:val="0"/>
      <w:marBottom w:val="0"/>
      <w:divBdr>
        <w:top w:val="none" w:sz="0" w:space="0" w:color="auto"/>
        <w:left w:val="none" w:sz="0" w:space="0" w:color="auto"/>
        <w:bottom w:val="none" w:sz="0" w:space="0" w:color="auto"/>
        <w:right w:val="none" w:sz="0" w:space="0" w:color="auto"/>
      </w:divBdr>
    </w:div>
    <w:div w:id="1307394673">
      <w:bodyDiv w:val="1"/>
      <w:marLeft w:val="0"/>
      <w:marRight w:val="0"/>
      <w:marTop w:val="0"/>
      <w:marBottom w:val="0"/>
      <w:divBdr>
        <w:top w:val="none" w:sz="0" w:space="0" w:color="auto"/>
        <w:left w:val="none" w:sz="0" w:space="0" w:color="auto"/>
        <w:bottom w:val="none" w:sz="0" w:space="0" w:color="auto"/>
        <w:right w:val="none" w:sz="0" w:space="0" w:color="auto"/>
      </w:divBdr>
    </w:div>
    <w:div w:id="1309625153">
      <w:bodyDiv w:val="1"/>
      <w:marLeft w:val="0"/>
      <w:marRight w:val="0"/>
      <w:marTop w:val="0"/>
      <w:marBottom w:val="0"/>
      <w:divBdr>
        <w:top w:val="none" w:sz="0" w:space="0" w:color="auto"/>
        <w:left w:val="none" w:sz="0" w:space="0" w:color="auto"/>
        <w:bottom w:val="none" w:sz="0" w:space="0" w:color="auto"/>
        <w:right w:val="none" w:sz="0" w:space="0" w:color="auto"/>
      </w:divBdr>
    </w:div>
    <w:div w:id="1311520105">
      <w:bodyDiv w:val="1"/>
      <w:marLeft w:val="0"/>
      <w:marRight w:val="0"/>
      <w:marTop w:val="0"/>
      <w:marBottom w:val="0"/>
      <w:divBdr>
        <w:top w:val="none" w:sz="0" w:space="0" w:color="auto"/>
        <w:left w:val="none" w:sz="0" w:space="0" w:color="auto"/>
        <w:bottom w:val="none" w:sz="0" w:space="0" w:color="auto"/>
        <w:right w:val="none" w:sz="0" w:space="0" w:color="auto"/>
      </w:divBdr>
    </w:div>
    <w:div w:id="1371225893">
      <w:bodyDiv w:val="1"/>
      <w:marLeft w:val="0"/>
      <w:marRight w:val="0"/>
      <w:marTop w:val="0"/>
      <w:marBottom w:val="0"/>
      <w:divBdr>
        <w:top w:val="none" w:sz="0" w:space="0" w:color="auto"/>
        <w:left w:val="none" w:sz="0" w:space="0" w:color="auto"/>
        <w:bottom w:val="none" w:sz="0" w:space="0" w:color="auto"/>
        <w:right w:val="none" w:sz="0" w:space="0" w:color="auto"/>
      </w:divBdr>
    </w:div>
    <w:div w:id="1376930617">
      <w:bodyDiv w:val="1"/>
      <w:marLeft w:val="0"/>
      <w:marRight w:val="0"/>
      <w:marTop w:val="0"/>
      <w:marBottom w:val="0"/>
      <w:divBdr>
        <w:top w:val="none" w:sz="0" w:space="0" w:color="auto"/>
        <w:left w:val="none" w:sz="0" w:space="0" w:color="auto"/>
        <w:bottom w:val="none" w:sz="0" w:space="0" w:color="auto"/>
        <w:right w:val="none" w:sz="0" w:space="0" w:color="auto"/>
      </w:divBdr>
    </w:div>
    <w:div w:id="1384981068">
      <w:bodyDiv w:val="1"/>
      <w:marLeft w:val="0"/>
      <w:marRight w:val="0"/>
      <w:marTop w:val="0"/>
      <w:marBottom w:val="0"/>
      <w:divBdr>
        <w:top w:val="none" w:sz="0" w:space="0" w:color="auto"/>
        <w:left w:val="none" w:sz="0" w:space="0" w:color="auto"/>
        <w:bottom w:val="none" w:sz="0" w:space="0" w:color="auto"/>
        <w:right w:val="none" w:sz="0" w:space="0" w:color="auto"/>
      </w:divBdr>
    </w:div>
    <w:div w:id="1393504910">
      <w:bodyDiv w:val="1"/>
      <w:marLeft w:val="0"/>
      <w:marRight w:val="0"/>
      <w:marTop w:val="0"/>
      <w:marBottom w:val="0"/>
      <w:divBdr>
        <w:top w:val="none" w:sz="0" w:space="0" w:color="auto"/>
        <w:left w:val="none" w:sz="0" w:space="0" w:color="auto"/>
        <w:bottom w:val="none" w:sz="0" w:space="0" w:color="auto"/>
        <w:right w:val="none" w:sz="0" w:space="0" w:color="auto"/>
      </w:divBdr>
    </w:div>
    <w:div w:id="1428693992">
      <w:bodyDiv w:val="1"/>
      <w:marLeft w:val="0"/>
      <w:marRight w:val="0"/>
      <w:marTop w:val="0"/>
      <w:marBottom w:val="0"/>
      <w:divBdr>
        <w:top w:val="none" w:sz="0" w:space="0" w:color="auto"/>
        <w:left w:val="none" w:sz="0" w:space="0" w:color="auto"/>
        <w:bottom w:val="none" w:sz="0" w:space="0" w:color="auto"/>
        <w:right w:val="none" w:sz="0" w:space="0" w:color="auto"/>
      </w:divBdr>
      <w:divsChild>
        <w:div w:id="762722136">
          <w:marLeft w:val="547"/>
          <w:marRight w:val="0"/>
          <w:marTop w:val="154"/>
          <w:marBottom w:val="0"/>
          <w:divBdr>
            <w:top w:val="none" w:sz="0" w:space="0" w:color="auto"/>
            <w:left w:val="none" w:sz="0" w:space="0" w:color="auto"/>
            <w:bottom w:val="none" w:sz="0" w:space="0" w:color="auto"/>
            <w:right w:val="none" w:sz="0" w:space="0" w:color="auto"/>
          </w:divBdr>
        </w:div>
        <w:div w:id="1412661162">
          <w:marLeft w:val="547"/>
          <w:marRight w:val="0"/>
          <w:marTop w:val="154"/>
          <w:marBottom w:val="0"/>
          <w:divBdr>
            <w:top w:val="none" w:sz="0" w:space="0" w:color="auto"/>
            <w:left w:val="none" w:sz="0" w:space="0" w:color="auto"/>
            <w:bottom w:val="none" w:sz="0" w:space="0" w:color="auto"/>
            <w:right w:val="none" w:sz="0" w:space="0" w:color="auto"/>
          </w:divBdr>
        </w:div>
        <w:div w:id="1855722879">
          <w:marLeft w:val="547"/>
          <w:marRight w:val="0"/>
          <w:marTop w:val="154"/>
          <w:marBottom w:val="0"/>
          <w:divBdr>
            <w:top w:val="none" w:sz="0" w:space="0" w:color="auto"/>
            <w:left w:val="none" w:sz="0" w:space="0" w:color="auto"/>
            <w:bottom w:val="none" w:sz="0" w:space="0" w:color="auto"/>
            <w:right w:val="none" w:sz="0" w:space="0" w:color="auto"/>
          </w:divBdr>
        </w:div>
      </w:divsChild>
    </w:div>
    <w:div w:id="1464075313">
      <w:bodyDiv w:val="1"/>
      <w:marLeft w:val="0"/>
      <w:marRight w:val="0"/>
      <w:marTop w:val="0"/>
      <w:marBottom w:val="0"/>
      <w:divBdr>
        <w:top w:val="none" w:sz="0" w:space="0" w:color="auto"/>
        <w:left w:val="none" w:sz="0" w:space="0" w:color="auto"/>
        <w:bottom w:val="none" w:sz="0" w:space="0" w:color="auto"/>
        <w:right w:val="none" w:sz="0" w:space="0" w:color="auto"/>
      </w:divBdr>
    </w:div>
    <w:div w:id="1467235378">
      <w:bodyDiv w:val="1"/>
      <w:marLeft w:val="0"/>
      <w:marRight w:val="0"/>
      <w:marTop w:val="0"/>
      <w:marBottom w:val="0"/>
      <w:divBdr>
        <w:top w:val="none" w:sz="0" w:space="0" w:color="auto"/>
        <w:left w:val="none" w:sz="0" w:space="0" w:color="auto"/>
        <w:bottom w:val="none" w:sz="0" w:space="0" w:color="auto"/>
        <w:right w:val="none" w:sz="0" w:space="0" w:color="auto"/>
      </w:divBdr>
    </w:div>
    <w:div w:id="1493832344">
      <w:bodyDiv w:val="1"/>
      <w:marLeft w:val="0"/>
      <w:marRight w:val="0"/>
      <w:marTop w:val="0"/>
      <w:marBottom w:val="0"/>
      <w:divBdr>
        <w:top w:val="none" w:sz="0" w:space="0" w:color="auto"/>
        <w:left w:val="none" w:sz="0" w:space="0" w:color="auto"/>
        <w:bottom w:val="none" w:sz="0" w:space="0" w:color="auto"/>
        <w:right w:val="none" w:sz="0" w:space="0" w:color="auto"/>
      </w:divBdr>
    </w:div>
    <w:div w:id="1519739378">
      <w:bodyDiv w:val="1"/>
      <w:marLeft w:val="0"/>
      <w:marRight w:val="0"/>
      <w:marTop w:val="0"/>
      <w:marBottom w:val="0"/>
      <w:divBdr>
        <w:top w:val="none" w:sz="0" w:space="0" w:color="auto"/>
        <w:left w:val="none" w:sz="0" w:space="0" w:color="auto"/>
        <w:bottom w:val="none" w:sz="0" w:space="0" w:color="auto"/>
        <w:right w:val="none" w:sz="0" w:space="0" w:color="auto"/>
      </w:divBdr>
    </w:div>
    <w:div w:id="1554267889">
      <w:bodyDiv w:val="1"/>
      <w:marLeft w:val="0"/>
      <w:marRight w:val="0"/>
      <w:marTop w:val="0"/>
      <w:marBottom w:val="0"/>
      <w:divBdr>
        <w:top w:val="none" w:sz="0" w:space="0" w:color="auto"/>
        <w:left w:val="none" w:sz="0" w:space="0" w:color="auto"/>
        <w:bottom w:val="none" w:sz="0" w:space="0" w:color="auto"/>
        <w:right w:val="none" w:sz="0" w:space="0" w:color="auto"/>
      </w:divBdr>
    </w:div>
    <w:div w:id="1566647268">
      <w:bodyDiv w:val="1"/>
      <w:marLeft w:val="0"/>
      <w:marRight w:val="0"/>
      <w:marTop w:val="0"/>
      <w:marBottom w:val="0"/>
      <w:divBdr>
        <w:top w:val="none" w:sz="0" w:space="0" w:color="auto"/>
        <w:left w:val="none" w:sz="0" w:space="0" w:color="auto"/>
        <w:bottom w:val="none" w:sz="0" w:space="0" w:color="auto"/>
        <w:right w:val="none" w:sz="0" w:space="0" w:color="auto"/>
      </w:divBdr>
    </w:div>
    <w:div w:id="1570767249">
      <w:bodyDiv w:val="1"/>
      <w:marLeft w:val="0"/>
      <w:marRight w:val="0"/>
      <w:marTop w:val="0"/>
      <w:marBottom w:val="0"/>
      <w:divBdr>
        <w:top w:val="none" w:sz="0" w:space="0" w:color="auto"/>
        <w:left w:val="none" w:sz="0" w:space="0" w:color="auto"/>
        <w:bottom w:val="none" w:sz="0" w:space="0" w:color="auto"/>
        <w:right w:val="none" w:sz="0" w:space="0" w:color="auto"/>
      </w:divBdr>
    </w:div>
    <w:div w:id="1587036473">
      <w:bodyDiv w:val="1"/>
      <w:marLeft w:val="0"/>
      <w:marRight w:val="0"/>
      <w:marTop w:val="0"/>
      <w:marBottom w:val="0"/>
      <w:divBdr>
        <w:top w:val="none" w:sz="0" w:space="0" w:color="auto"/>
        <w:left w:val="none" w:sz="0" w:space="0" w:color="auto"/>
        <w:bottom w:val="none" w:sz="0" w:space="0" w:color="auto"/>
        <w:right w:val="none" w:sz="0" w:space="0" w:color="auto"/>
      </w:divBdr>
    </w:div>
    <w:div w:id="1592735428">
      <w:bodyDiv w:val="1"/>
      <w:marLeft w:val="0"/>
      <w:marRight w:val="0"/>
      <w:marTop w:val="0"/>
      <w:marBottom w:val="0"/>
      <w:divBdr>
        <w:top w:val="none" w:sz="0" w:space="0" w:color="auto"/>
        <w:left w:val="none" w:sz="0" w:space="0" w:color="auto"/>
        <w:bottom w:val="none" w:sz="0" w:space="0" w:color="auto"/>
        <w:right w:val="none" w:sz="0" w:space="0" w:color="auto"/>
      </w:divBdr>
    </w:div>
    <w:div w:id="1619409159">
      <w:bodyDiv w:val="1"/>
      <w:marLeft w:val="0"/>
      <w:marRight w:val="0"/>
      <w:marTop w:val="0"/>
      <w:marBottom w:val="0"/>
      <w:divBdr>
        <w:top w:val="none" w:sz="0" w:space="0" w:color="auto"/>
        <w:left w:val="none" w:sz="0" w:space="0" w:color="auto"/>
        <w:bottom w:val="none" w:sz="0" w:space="0" w:color="auto"/>
        <w:right w:val="none" w:sz="0" w:space="0" w:color="auto"/>
      </w:divBdr>
    </w:div>
    <w:div w:id="1637372738">
      <w:bodyDiv w:val="1"/>
      <w:marLeft w:val="0"/>
      <w:marRight w:val="0"/>
      <w:marTop w:val="0"/>
      <w:marBottom w:val="0"/>
      <w:divBdr>
        <w:top w:val="none" w:sz="0" w:space="0" w:color="auto"/>
        <w:left w:val="none" w:sz="0" w:space="0" w:color="auto"/>
        <w:bottom w:val="none" w:sz="0" w:space="0" w:color="auto"/>
        <w:right w:val="none" w:sz="0" w:space="0" w:color="auto"/>
      </w:divBdr>
    </w:div>
    <w:div w:id="1648165616">
      <w:bodyDiv w:val="1"/>
      <w:marLeft w:val="0"/>
      <w:marRight w:val="0"/>
      <w:marTop w:val="0"/>
      <w:marBottom w:val="0"/>
      <w:divBdr>
        <w:top w:val="none" w:sz="0" w:space="0" w:color="auto"/>
        <w:left w:val="none" w:sz="0" w:space="0" w:color="auto"/>
        <w:bottom w:val="none" w:sz="0" w:space="0" w:color="auto"/>
        <w:right w:val="none" w:sz="0" w:space="0" w:color="auto"/>
      </w:divBdr>
    </w:div>
    <w:div w:id="1658999983">
      <w:bodyDiv w:val="1"/>
      <w:marLeft w:val="0"/>
      <w:marRight w:val="0"/>
      <w:marTop w:val="0"/>
      <w:marBottom w:val="0"/>
      <w:divBdr>
        <w:top w:val="none" w:sz="0" w:space="0" w:color="auto"/>
        <w:left w:val="none" w:sz="0" w:space="0" w:color="auto"/>
        <w:bottom w:val="none" w:sz="0" w:space="0" w:color="auto"/>
        <w:right w:val="none" w:sz="0" w:space="0" w:color="auto"/>
      </w:divBdr>
    </w:div>
    <w:div w:id="1690138736">
      <w:bodyDiv w:val="1"/>
      <w:marLeft w:val="0"/>
      <w:marRight w:val="0"/>
      <w:marTop w:val="0"/>
      <w:marBottom w:val="0"/>
      <w:divBdr>
        <w:top w:val="none" w:sz="0" w:space="0" w:color="auto"/>
        <w:left w:val="none" w:sz="0" w:space="0" w:color="auto"/>
        <w:bottom w:val="none" w:sz="0" w:space="0" w:color="auto"/>
        <w:right w:val="none" w:sz="0" w:space="0" w:color="auto"/>
      </w:divBdr>
    </w:div>
    <w:div w:id="1707287929">
      <w:bodyDiv w:val="1"/>
      <w:marLeft w:val="0"/>
      <w:marRight w:val="0"/>
      <w:marTop w:val="0"/>
      <w:marBottom w:val="0"/>
      <w:divBdr>
        <w:top w:val="none" w:sz="0" w:space="0" w:color="auto"/>
        <w:left w:val="none" w:sz="0" w:space="0" w:color="auto"/>
        <w:bottom w:val="none" w:sz="0" w:space="0" w:color="auto"/>
        <w:right w:val="none" w:sz="0" w:space="0" w:color="auto"/>
      </w:divBdr>
    </w:div>
    <w:div w:id="1707945213">
      <w:bodyDiv w:val="1"/>
      <w:marLeft w:val="0"/>
      <w:marRight w:val="0"/>
      <w:marTop w:val="0"/>
      <w:marBottom w:val="0"/>
      <w:divBdr>
        <w:top w:val="none" w:sz="0" w:space="0" w:color="auto"/>
        <w:left w:val="none" w:sz="0" w:space="0" w:color="auto"/>
        <w:bottom w:val="none" w:sz="0" w:space="0" w:color="auto"/>
        <w:right w:val="none" w:sz="0" w:space="0" w:color="auto"/>
      </w:divBdr>
    </w:div>
    <w:div w:id="1716663954">
      <w:bodyDiv w:val="1"/>
      <w:marLeft w:val="0"/>
      <w:marRight w:val="0"/>
      <w:marTop w:val="0"/>
      <w:marBottom w:val="0"/>
      <w:divBdr>
        <w:top w:val="none" w:sz="0" w:space="0" w:color="auto"/>
        <w:left w:val="none" w:sz="0" w:space="0" w:color="auto"/>
        <w:bottom w:val="none" w:sz="0" w:space="0" w:color="auto"/>
        <w:right w:val="none" w:sz="0" w:space="0" w:color="auto"/>
      </w:divBdr>
    </w:div>
    <w:div w:id="1725448306">
      <w:bodyDiv w:val="1"/>
      <w:marLeft w:val="0"/>
      <w:marRight w:val="0"/>
      <w:marTop w:val="0"/>
      <w:marBottom w:val="0"/>
      <w:divBdr>
        <w:top w:val="none" w:sz="0" w:space="0" w:color="auto"/>
        <w:left w:val="none" w:sz="0" w:space="0" w:color="auto"/>
        <w:bottom w:val="none" w:sz="0" w:space="0" w:color="auto"/>
        <w:right w:val="none" w:sz="0" w:space="0" w:color="auto"/>
      </w:divBdr>
    </w:div>
    <w:div w:id="1741446196">
      <w:bodyDiv w:val="1"/>
      <w:marLeft w:val="0"/>
      <w:marRight w:val="0"/>
      <w:marTop w:val="0"/>
      <w:marBottom w:val="0"/>
      <w:divBdr>
        <w:top w:val="none" w:sz="0" w:space="0" w:color="auto"/>
        <w:left w:val="none" w:sz="0" w:space="0" w:color="auto"/>
        <w:bottom w:val="none" w:sz="0" w:space="0" w:color="auto"/>
        <w:right w:val="none" w:sz="0" w:space="0" w:color="auto"/>
      </w:divBdr>
    </w:div>
    <w:div w:id="1757557526">
      <w:bodyDiv w:val="1"/>
      <w:marLeft w:val="0"/>
      <w:marRight w:val="0"/>
      <w:marTop w:val="0"/>
      <w:marBottom w:val="0"/>
      <w:divBdr>
        <w:top w:val="none" w:sz="0" w:space="0" w:color="auto"/>
        <w:left w:val="none" w:sz="0" w:space="0" w:color="auto"/>
        <w:bottom w:val="none" w:sz="0" w:space="0" w:color="auto"/>
        <w:right w:val="none" w:sz="0" w:space="0" w:color="auto"/>
      </w:divBdr>
    </w:div>
    <w:div w:id="1758014137">
      <w:bodyDiv w:val="1"/>
      <w:marLeft w:val="0"/>
      <w:marRight w:val="0"/>
      <w:marTop w:val="0"/>
      <w:marBottom w:val="0"/>
      <w:divBdr>
        <w:top w:val="none" w:sz="0" w:space="0" w:color="auto"/>
        <w:left w:val="none" w:sz="0" w:space="0" w:color="auto"/>
        <w:bottom w:val="none" w:sz="0" w:space="0" w:color="auto"/>
        <w:right w:val="none" w:sz="0" w:space="0" w:color="auto"/>
      </w:divBdr>
    </w:div>
    <w:div w:id="1764448767">
      <w:bodyDiv w:val="1"/>
      <w:marLeft w:val="0"/>
      <w:marRight w:val="0"/>
      <w:marTop w:val="0"/>
      <w:marBottom w:val="0"/>
      <w:divBdr>
        <w:top w:val="none" w:sz="0" w:space="0" w:color="auto"/>
        <w:left w:val="none" w:sz="0" w:space="0" w:color="auto"/>
        <w:bottom w:val="none" w:sz="0" w:space="0" w:color="auto"/>
        <w:right w:val="none" w:sz="0" w:space="0" w:color="auto"/>
      </w:divBdr>
    </w:div>
    <w:div w:id="1765953351">
      <w:bodyDiv w:val="1"/>
      <w:marLeft w:val="0"/>
      <w:marRight w:val="0"/>
      <w:marTop w:val="0"/>
      <w:marBottom w:val="0"/>
      <w:divBdr>
        <w:top w:val="none" w:sz="0" w:space="0" w:color="auto"/>
        <w:left w:val="none" w:sz="0" w:space="0" w:color="auto"/>
        <w:bottom w:val="none" w:sz="0" w:space="0" w:color="auto"/>
        <w:right w:val="none" w:sz="0" w:space="0" w:color="auto"/>
      </w:divBdr>
    </w:div>
    <w:div w:id="1767573339">
      <w:bodyDiv w:val="1"/>
      <w:marLeft w:val="0"/>
      <w:marRight w:val="0"/>
      <w:marTop w:val="0"/>
      <w:marBottom w:val="0"/>
      <w:divBdr>
        <w:top w:val="none" w:sz="0" w:space="0" w:color="auto"/>
        <w:left w:val="none" w:sz="0" w:space="0" w:color="auto"/>
        <w:bottom w:val="none" w:sz="0" w:space="0" w:color="auto"/>
        <w:right w:val="none" w:sz="0" w:space="0" w:color="auto"/>
      </w:divBdr>
    </w:div>
    <w:div w:id="1775981517">
      <w:bodyDiv w:val="1"/>
      <w:marLeft w:val="0"/>
      <w:marRight w:val="0"/>
      <w:marTop w:val="0"/>
      <w:marBottom w:val="0"/>
      <w:divBdr>
        <w:top w:val="none" w:sz="0" w:space="0" w:color="auto"/>
        <w:left w:val="none" w:sz="0" w:space="0" w:color="auto"/>
        <w:bottom w:val="none" w:sz="0" w:space="0" w:color="auto"/>
        <w:right w:val="none" w:sz="0" w:space="0" w:color="auto"/>
      </w:divBdr>
    </w:div>
    <w:div w:id="1784423810">
      <w:bodyDiv w:val="1"/>
      <w:marLeft w:val="0"/>
      <w:marRight w:val="0"/>
      <w:marTop w:val="0"/>
      <w:marBottom w:val="0"/>
      <w:divBdr>
        <w:top w:val="none" w:sz="0" w:space="0" w:color="auto"/>
        <w:left w:val="none" w:sz="0" w:space="0" w:color="auto"/>
        <w:bottom w:val="none" w:sz="0" w:space="0" w:color="auto"/>
        <w:right w:val="none" w:sz="0" w:space="0" w:color="auto"/>
      </w:divBdr>
    </w:div>
    <w:div w:id="1789424095">
      <w:bodyDiv w:val="1"/>
      <w:marLeft w:val="0"/>
      <w:marRight w:val="0"/>
      <w:marTop w:val="0"/>
      <w:marBottom w:val="0"/>
      <w:divBdr>
        <w:top w:val="none" w:sz="0" w:space="0" w:color="auto"/>
        <w:left w:val="none" w:sz="0" w:space="0" w:color="auto"/>
        <w:bottom w:val="none" w:sz="0" w:space="0" w:color="auto"/>
        <w:right w:val="none" w:sz="0" w:space="0" w:color="auto"/>
      </w:divBdr>
    </w:div>
    <w:div w:id="1810441880">
      <w:bodyDiv w:val="1"/>
      <w:marLeft w:val="0"/>
      <w:marRight w:val="0"/>
      <w:marTop w:val="0"/>
      <w:marBottom w:val="0"/>
      <w:divBdr>
        <w:top w:val="none" w:sz="0" w:space="0" w:color="auto"/>
        <w:left w:val="none" w:sz="0" w:space="0" w:color="auto"/>
        <w:bottom w:val="none" w:sz="0" w:space="0" w:color="auto"/>
        <w:right w:val="none" w:sz="0" w:space="0" w:color="auto"/>
      </w:divBdr>
    </w:div>
    <w:div w:id="1818641162">
      <w:bodyDiv w:val="1"/>
      <w:marLeft w:val="0"/>
      <w:marRight w:val="0"/>
      <w:marTop w:val="0"/>
      <w:marBottom w:val="0"/>
      <w:divBdr>
        <w:top w:val="none" w:sz="0" w:space="0" w:color="auto"/>
        <w:left w:val="none" w:sz="0" w:space="0" w:color="auto"/>
        <w:bottom w:val="none" w:sz="0" w:space="0" w:color="auto"/>
        <w:right w:val="none" w:sz="0" w:space="0" w:color="auto"/>
      </w:divBdr>
    </w:div>
    <w:div w:id="1832676712">
      <w:bodyDiv w:val="1"/>
      <w:marLeft w:val="0"/>
      <w:marRight w:val="0"/>
      <w:marTop w:val="0"/>
      <w:marBottom w:val="0"/>
      <w:divBdr>
        <w:top w:val="none" w:sz="0" w:space="0" w:color="auto"/>
        <w:left w:val="none" w:sz="0" w:space="0" w:color="auto"/>
        <w:bottom w:val="none" w:sz="0" w:space="0" w:color="auto"/>
        <w:right w:val="none" w:sz="0" w:space="0" w:color="auto"/>
      </w:divBdr>
    </w:div>
    <w:div w:id="1851337627">
      <w:bodyDiv w:val="1"/>
      <w:marLeft w:val="0"/>
      <w:marRight w:val="0"/>
      <w:marTop w:val="0"/>
      <w:marBottom w:val="0"/>
      <w:divBdr>
        <w:top w:val="none" w:sz="0" w:space="0" w:color="auto"/>
        <w:left w:val="none" w:sz="0" w:space="0" w:color="auto"/>
        <w:bottom w:val="none" w:sz="0" w:space="0" w:color="auto"/>
        <w:right w:val="none" w:sz="0" w:space="0" w:color="auto"/>
      </w:divBdr>
    </w:div>
    <w:div w:id="1865897047">
      <w:bodyDiv w:val="1"/>
      <w:marLeft w:val="0"/>
      <w:marRight w:val="0"/>
      <w:marTop w:val="0"/>
      <w:marBottom w:val="0"/>
      <w:divBdr>
        <w:top w:val="none" w:sz="0" w:space="0" w:color="auto"/>
        <w:left w:val="none" w:sz="0" w:space="0" w:color="auto"/>
        <w:bottom w:val="none" w:sz="0" w:space="0" w:color="auto"/>
        <w:right w:val="none" w:sz="0" w:space="0" w:color="auto"/>
      </w:divBdr>
    </w:div>
    <w:div w:id="1872378569">
      <w:bodyDiv w:val="1"/>
      <w:marLeft w:val="0"/>
      <w:marRight w:val="0"/>
      <w:marTop w:val="0"/>
      <w:marBottom w:val="0"/>
      <w:divBdr>
        <w:top w:val="none" w:sz="0" w:space="0" w:color="auto"/>
        <w:left w:val="none" w:sz="0" w:space="0" w:color="auto"/>
        <w:bottom w:val="none" w:sz="0" w:space="0" w:color="auto"/>
        <w:right w:val="none" w:sz="0" w:space="0" w:color="auto"/>
      </w:divBdr>
    </w:div>
    <w:div w:id="1917739067">
      <w:bodyDiv w:val="1"/>
      <w:marLeft w:val="0"/>
      <w:marRight w:val="0"/>
      <w:marTop w:val="0"/>
      <w:marBottom w:val="0"/>
      <w:divBdr>
        <w:top w:val="none" w:sz="0" w:space="0" w:color="auto"/>
        <w:left w:val="none" w:sz="0" w:space="0" w:color="auto"/>
        <w:bottom w:val="none" w:sz="0" w:space="0" w:color="auto"/>
        <w:right w:val="none" w:sz="0" w:space="0" w:color="auto"/>
      </w:divBdr>
    </w:div>
    <w:div w:id="1922063341">
      <w:bodyDiv w:val="1"/>
      <w:marLeft w:val="0"/>
      <w:marRight w:val="0"/>
      <w:marTop w:val="0"/>
      <w:marBottom w:val="0"/>
      <w:divBdr>
        <w:top w:val="none" w:sz="0" w:space="0" w:color="auto"/>
        <w:left w:val="none" w:sz="0" w:space="0" w:color="auto"/>
        <w:bottom w:val="none" w:sz="0" w:space="0" w:color="auto"/>
        <w:right w:val="none" w:sz="0" w:space="0" w:color="auto"/>
      </w:divBdr>
    </w:div>
    <w:div w:id="1935091030">
      <w:bodyDiv w:val="1"/>
      <w:marLeft w:val="0"/>
      <w:marRight w:val="0"/>
      <w:marTop w:val="0"/>
      <w:marBottom w:val="0"/>
      <w:divBdr>
        <w:top w:val="none" w:sz="0" w:space="0" w:color="auto"/>
        <w:left w:val="none" w:sz="0" w:space="0" w:color="auto"/>
        <w:bottom w:val="none" w:sz="0" w:space="0" w:color="auto"/>
        <w:right w:val="none" w:sz="0" w:space="0" w:color="auto"/>
      </w:divBdr>
    </w:div>
    <w:div w:id="1970477864">
      <w:bodyDiv w:val="1"/>
      <w:marLeft w:val="0"/>
      <w:marRight w:val="0"/>
      <w:marTop w:val="0"/>
      <w:marBottom w:val="0"/>
      <w:divBdr>
        <w:top w:val="none" w:sz="0" w:space="0" w:color="auto"/>
        <w:left w:val="none" w:sz="0" w:space="0" w:color="auto"/>
        <w:bottom w:val="none" w:sz="0" w:space="0" w:color="auto"/>
        <w:right w:val="none" w:sz="0" w:space="0" w:color="auto"/>
      </w:divBdr>
    </w:div>
    <w:div w:id="2008317206">
      <w:bodyDiv w:val="1"/>
      <w:marLeft w:val="0"/>
      <w:marRight w:val="0"/>
      <w:marTop w:val="0"/>
      <w:marBottom w:val="0"/>
      <w:divBdr>
        <w:top w:val="none" w:sz="0" w:space="0" w:color="auto"/>
        <w:left w:val="none" w:sz="0" w:space="0" w:color="auto"/>
        <w:bottom w:val="none" w:sz="0" w:space="0" w:color="auto"/>
        <w:right w:val="none" w:sz="0" w:space="0" w:color="auto"/>
      </w:divBdr>
    </w:div>
    <w:div w:id="2016420829">
      <w:bodyDiv w:val="1"/>
      <w:marLeft w:val="0"/>
      <w:marRight w:val="0"/>
      <w:marTop w:val="0"/>
      <w:marBottom w:val="0"/>
      <w:divBdr>
        <w:top w:val="none" w:sz="0" w:space="0" w:color="auto"/>
        <w:left w:val="none" w:sz="0" w:space="0" w:color="auto"/>
        <w:bottom w:val="none" w:sz="0" w:space="0" w:color="auto"/>
        <w:right w:val="none" w:sz="0" w:space="0" w:color="auto"/>
      </w:divBdr>
    </w:div>
    <w:div w:id="2026862383">
      <w:bodyDiv w:val="1"/>
      <w:marLeft w:val="0"/>
      <w:marRight w:val="0"/>
      <w:marTop w:val="0"/>
      <w:marBottom w:val="0"/>
      <w:divBdr>
        <w:top w:val="none" w:sz="0" w:space="0" w:color="auto"/>
        <w:left w:val="none" w:sz="0" w:space="0" w:color="auto"/>
        <w:bottom w:val="none" w:sz="0" w:space="0" w:color="auto"/>
        <w:right w:val="none" w:sz="0" w:space="0" w:color="auto"/>
      </w:divBdr>
    </w:div>
    <w:div w:id="2033142631">
      <w:bodyDiv w:val="1"/>
      <w:marLeft w:val="0"/>
      <w:marRight w:val="0"/>
      <w:marTop w:val="0"/>
      <w:marBottom w:val="0"/>
      <w:divBdr>
        <w:top w:val="none" w:sz="0" w:space="0" w:color="auto"/>
        <w:left w:val="none" w:sz="0" w:space="0" w:color="auto"/>
        <w:bottom w:val="none" w:sz="0" w:space="0" w:color="auto"/>
        <w:right w:val="none" w:sz="0" w:space="0" w:color="auto"/>
      </w:divBdr>
    </w:div>
    <w:div w:id="2054574684">
      <w:bodyDiv w:val="1"/>
      <w:marLeft w:val="0"/>
      <w:marRight w:val="0"/>
      <w:marTop w:val="0"/>
      <w:marBottom w:val="0"/>
      <w:divBdr>
        <w:top w:val="none" w:sz="0" w:space="0" w:color="auto"/>
        <w:left w:val="none" w:sz="0" w:space="0" w:color="auto"/>
        <w:bottom w:val="none" w:sz="0" w:space="0" w:color="auto"/>
        <w:right w:val="none" w:sz="0" w:space="0" w:color="auto"/>
      </w:divBdr>
    </w:div>
    <w:div w:id="2089887684">
      <w:bodyDiv w:val="1"/>
      <w:marLeft w:val="0"/>
      <w:marRight w:val="0"/>
      <w:marTop w:val="0"/>
      <w:marBottom w:val="0"/>
      <w:divBdr>
        <w:top w:val="none" w:sz="0" w:space="0" w:color="auto"/>
        <w:left w:val="none" w:sz="0" w:space="0" w:color="auto"/>
        <w:bottom w:val="none" w:sz="0" w:space="0" w:color="auto"/>
        <w:right w:val="none" w:sz="0" w:space="0" w:color="auto"/>
      </w:divBdr>
    </w:div>
    <w:div w:id="210214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387513/HMRC_WorkingPaper_16_Alcohol_elasticities_fi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FB01E4DFA54D7A90491F36BFCA58C4"/>
        <w:category>
          <w:name w:val="General"/>
          <w:gallery w:val="placeholder"/>
        </w:category>
        <w:types>
          <w:type w:val="bbPlcHdr"/>
        </w:types>
        <w:behaviors>
          <w:behavior w:val="content"/>
        </w:behaviors>
        <w:guid w:val="{B9F4304E-53B2-426B-964D-0D188E4968DD}"/>
      </w:docPartPr>
      <w:docPartBody>
        <w:p w:rsidR="009C415C" w:rsidRDefault="00822641">
          <w:r w:rsidRPr="00BA299E">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eeSerif">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41"/>
    <w:rsid w:val="00822641"/>
    <w:rsid w:val="009C415C"/>
    <w:rsid w:val="00B404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6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299BB5-B71F-4C5C-96D9-33C997AB3251}">
  <we:reference id="8c1c3d44-57e9-40d7-86e4-4adf61fea1dd" version="2.1.0.1" store="EXCatalog" storeType="EXCatalog"/>
  <we:alternateReferences>
    <we:reference id="WA104380122" version="2.1.0.1" store="en-US" storeType="OMEX"/>
  </we:alternateReferences>
  <we:properties>
    <we:property name="rcm.version" value="2"/>
    <we:property name="citations" value="{&quot;1912268843&quot;:{&quot;referencesIds&quot;:[&quot;doc:5b0bee61e4b0b538643100bc&quot;],&quot;referencesOptions&quot;:{&quot;doc:5b0bee61e4b0b538643100bc&quot;:{&quot;author&quot;:false,&quot;year&quot;:true,&quot;pageReplace&quot;:&quot;&quot;,&quot;prefix&quot;:&quot;&quot;,&quot;suffix&quot;:&quot;&quot;}},&quot;hasBrokenReferences&quot;:false,&quot;hasManualEdits&quot;:false,&quot;citationType&quot;:&quot;inline&quot;,&quot;id&quot;:1912268843,&quot;citationText&quot;:&quot;&lt;span style=\&quot;font-family:Calibri;font-size:14.666666666666666px;color:#000000\&quot;&gt;(2005)&lt;/span&gt;&quot;}}"/>
    <we:property name="currentStyle" value="{&quot;id&quot;:&quot;rwuserstyle:5a78aef0e4b0b0a1c0ef88e5&quot;,&quot;styleType&quot;:&quot;refworks&quot;,&quot;name&quot;:&quot;Harvard-aki&quot;,&quot;userId&quot;:&quot;user:5a788c8ee4b0c9ec442d10ea&quot;,&quot;isInstitutional&quot;:false,&quot;citeStyle&quot;:&quot;INTEXT_ONLY&quot;,&quot;isSorted&quot;:true,&quot;usesNumbers&quot;:false,&quot;authorDisambiguation&quot;:&quot;surname_firstname&quot;}"/>
    <we:property name="rw.control.unlocked" value="true"/>
    <we:property name="formatForFootnotesEnabled" value="&quot;formatForFootnotesDisabled&quot;"/>
    <we:property name="bibliographyEnabled" value="&quot;bibliographyEnabl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AAE41742729B45B12A1F613BFE511F" ma:contentTypeVersion="13" ma:contentTypeDescription="Create a new document." ma:contentTypeScope="" ma:versionID="c1e40d5203a7e34a5880c8222ce0b61c">
  <xsd:schema xmlns:xsd="http://www.w3.org/2001/XMLSchema" xmlns:xs="http://www.w3.org/2001/XMLSchema" xmlns:p="http://schemas.microsoft.com/office/2006/metadata/properties" xmlns:ns3="dee27955-a6ee-405b-87a9-d3ea1886483d" xmlns:ns4="159943fc-b1a4-4c5d-86e1-b0903863ea69" targetNamespace="http://schemas.microsoft.com/office/2006/metadata/properties" ma:root="true" ma:fieldsID="20198bf72ff82d3b54a0e1a907db485a" ns3:_="" ns4:_="">
    <xsd:import namespace="dee27955-a6ee-405b-87a9-d3ea1886483d"/>
    <xsd:import namespace="159943fc-b1a4-4c5d-86e1-b0903863ea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27955-a6ee-405b-87a9-d3ea188648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943fc-b1a4-4c5d-86e1-b0903863ea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0BD54-3AEC-43C1-BD5D-AF7994D612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E11BE-4488-47F7-B452-87BC307C5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27955-a6ee-405b-87a9-d3ea1886483d"/>
    <ds:schemaRef ds:uri="159943fc-b1a4-4c5d-86e1-b0903863e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E8D44-59F1-4FFF-9FC3-F055880598CE}">
  <ds:schemaRefs>
    <ds:schemaRef ds:uri="http://schemas.microsoft.com/sharepoint/v3/contenttype/forms"/>
  </ds:schemaRefs>
</ds:datastoreItem>
</file>

<file path=customXml/itemProps4.xml><?xml version="1.0" encoding="utf-8"?>
<ds:datastoreItem xmlns:ds="http://schemas.openxmlformats.org/officeDocument/2006/customXml" ds:itemID="{8657FEDB-3364-4530-AF41-CC89D7D7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20</Pages>
  <Words>8150</Words>
  <Characters>66015</Characters>
  <Application>Microsoft Office Word</Application>
  <DocSecurity>0</DocSecurity>
  <Lines>550</Lines>
  <Paragraphs>148</Paragraphs>
  <ScaleCrop>false</ScaleCrop>
  <HeadingPairs>
    <vt:vector size="2" baseType="variant">
      <vt:variant>
        <vt:lpstr>Title</vt:lpstr>
      </vt:variant>
      <vt:variant>
        <vt:i4>1</vt:i4>
      </vt:variant>
    </vt:vector>
  </HeadingPairs>
  <TitlesOfParts>
    <vt:vector size="1" baseType="lpstr">
      <vt:lpstr>_</vt:lpstr>
    </vt:vector>
  </TitlesOfParts>
  <Company>University of Helsinki</Company>
  <LinksUpToDate>false</LinksUpToDate>
  <CharactersWithSpaces>74017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Lehtinen, Aki P</dc:creator>
  <cp:keywords/>
  <dc:description/>
  <cp:lastModifiedBy>Lehtinen, Aki P</cp:lastModifiedBy>
  <cp:revision>24</cp:revision>
  <cp:lastPrinted>2017-08-23T09:34:00Z</cp:lastPrinted>
  <dcterms:created xsi:type="dcterms:W3CDTF">2020-10-02T14:15:00Z</dcterms:created>
  <dcterms:modified xsi:type="dcterms:W3CDTF">2020-10-05T17:31:00Z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247</vt:lpwstr>
  </property>
  <property fmtid="{D5CDD505-2E9C-101B-9397-08002B2CF9AE}" pid="3" name="WnCSubscriberId">
    <vt:lpwstr>1494</vt:lpwstr>
  </property>
  <property fmtid="{D5CDD505-2E9C-101B-9397-08002B2CF9AE}" pid="4" name="WnCOutputStyleId">
    <vt:lpwstr>12868</vt:lpwstr>
  </property>
  <property fmtid="{D5CDD505-2E9C-101B-9397-08002B2CF9AE}" pid="5" name="RWProductId">
    <vt:lpwstr>WnC</vt:lpwstr>
  </property>
  <property fmtid="{D5CDD505-2E9C-101B-9397-08002B2CF9AE}" pid="6" name="WnC4Folder">
    <vt:lpwstr>Documents///Robumeta</vt:lpwstr>
  </property>
  <property fmtid="{D5CDD505-2E9C-101B-9397-08002B2CF9AE}" pid="7" name="ContentTypeId">
    <vt:lpwstr>0x0101002FAAE41742729B45B12A1F613BFE511F</vt:lpwstr>
  </property>
</Properties>
</file>